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47DDD" w14:textId="77777777" w:rsidR="00FC05C8" w:rsidRPr="008859D8" w:rsidRDefault="00933AA5">
      <w:pPr>
        <w:rPr>
          <w:rFonts w:ascii="Angsana New" w:hAnsi="Angsana New"/>
          <w:b/>
          <w:sz w:val="32"/>
          <w:szCs w:val="32"/>
        </w:rPr>
      </w:pPr>
      <w:bookmarkStart w:id="0" w:name="_GoBack"/>
      <w:bookmarkEnd w:id="0"/>
      <w:r w:rsidRPr="008859D8">
        <w:rPr>
          <w:rFonts w:ascii="Angsana New" w:hAnsi="Angsana New"/>
          <w:b/>
          <w:sz w:val="32"/>
          <w:szCs w:val="32"/>
        </w:rPr>
        <w:t xml:space="preserve">Alternative treatment of intractable epilepsy: </w:t>
      </w:r>
      <w:proofErr w:type="spellStart"/>
      <w:r w:rsidRPr="008859D8">
        <w:rPr>
          <w:rFonts w:ascii="Angsana New" w:hAnsi="Angsana New"/>
          <w:b/>
          <w:sz w:val="32"/>
          <w:szCs w:val="32"/>
        </w:rPr>
        <w:t>Neurostimulation</w:t>
      </w:r>
      <w:proofErr w:type="spellEnd"/>
    </w:p>
    <w:p w14:paraId="37DD4554" w14:textId="77777777" w:rsidR="00933AA5" w:rsidRDefault="00933AA5">
      <w:pPr>
        <w:rPr>
          <w:rFonts w:ascii="Angsana New" w:hAnsi="Angsana New"/>
          <w:sz w:val="32"/>
          <w:szCs w:val="32"/>
        </w:rPr>
      </w:pPr>
    </w:p>
    <w:p w14:paraId="13B86CED" w14:textId="5DC3A445" w:rsidR="005A2FB6" w:rsidRDefault="005A2FB6">
      <w:pPr>
        <w:rPr>
          <w:rFonts w:ascii="Angsana New" w:hAnsi="Angsana New"/>
          <w:sz w:val="32"/>
          <w:szCs w:val="32"/>
        </w:rPr>
      </w:pPr>
      <w:r>
        <w:rPr>
          <w:rFonts w:ascii="Angsana New" w:hAnsi="Angsana New"/>
          <w:sz w:val="32"/>
          <w:szCs w:val="32"/>
        </w:rPr>
        <w:t xml:space="preserve">                                                                                                    </w:t>
      </w:r>
      <w:proofErr w:type="spellStart"/>
      <w:r>
        <w:rPr>
          <w:rFonts w:ascii="Angsana New" w:hAnsi="Angsana New"/>
          <w:sz w:val="32"/>
          <w:szCs w:val="32"/>
        </w:rPr>
        <w:t>Atthaporn</w:t>
      </w:r>
      <w:proofErr w:type="spellEnd"/>
      <w:r>
        <w:rPr>
          <w:rFonts w:ascii="Angsana New" w:hAnsi="Angsana New"/>
          <w:sz w:val="32"/>
          <w:szCs w:val="32"/>
        </w:rPr>
        <w:t xml:space="preserve"> </w:t>
      </w:r>
      <w:proofErr w:type="spellStart"/>
      <w:r>
        <w:rPr>
          <w:rFonts w:ascii="Angsana New" w:hAnsi="Angsana New"/>
          <w:sz w:val="32"/>
          <w:szCs w:val="32"/>
        </w:rPr>
        <w:t>Boongird</w:t>
      </w:r>
      <w:proofErr w:type="gramStart"/>
      <w:r>
        <w:rPr>
          <w:rFonts w:ascii="Angsana New" w:hAnsi="Angsana New"/>
          <w:sz w:val="32"/>
          <w:szCs w:val="32"/>
        </w:rPr>
        <w:t>,MD</w:t>
      </w:r>
      <w:proofErr w:type="spellEnd"/>
      <w:proofErr w:type="gramEnd"/>
      <w:r>
        <w:rPr>
          <w:rFonts w:ascii="Angsana New" w:hAnsi="Angsana New"/>
          <w:sz w:val="32"/>
          <w:szCs w:val="32"/>
        </w:rPr>
        <w:t>.</w:t>
      </w:r>
    </w:p>
    <w:p w14:paraId="78A02160" w14:textId="77777777" w:rsidR="008D0313" w:rsidRDefault="008D0313">
      <w:pPr>
        <w:rPr>
          <w:rFonts w:ascii="Angsana New" w:hAnsi="Angsana New"/>
          <w:sz w:val="32"/>
          <w:szCs w:val="32"/>
        </w:rPr>
      </w:pPr>
      <w:r>
        <w:rPr>
          <w:rFonts w:ascii="Angsana New" w:hAnsi="Angsana New"/>
          <w:sz w:val="32"/>
          <w:szCs w:val="32"/>
        </w:rPr>
        <w:t xml:space="preserve">                                                                                                    Neurosurgical unit</w:t>
      </w:r>
    </w:p>
    <w:p w14:paraId="12602F49" w14:textId="6ABF5D26" w:rsidR="008D0313" w:rsidRDefault="008D0313">
      <w:pPr>
        <w:rPr>
          <w:rFonts w:ascii="Angsana New" w:hAnsi="Angsana New"/>
          <w:sz w:val="32"/>
          <w:szCs w:val="32"/>
        </w:rPr>
      </w:pPr>
      <w:r>
        <w:rPr>
          <w:rFonts w:ascii="Angsana New" w:hAnsi="Angsana New"/>
          <w:sz w:val="32"/>
          <w:szCs w:val="32"/>
        </w:rPr>
        <w:t xml:space="preserve">                                                                                                    </w:t>
      </w:r>
      <w:proofErr w:type="spellStart"/>
      <w:r>
        <w:rPr>
          <w:rFonts w:ascii="Angsana New" w:hAnsi="Angsana New"/>
          <w:sz w:val="32"/>
          <w:szCs w:val="32"/>
        </w:rPr>
        <w:t>Ramathibodi</w:t>
      </w:r>
      <w:proofErr w:type="spellEnd"/>
      <w:r>
        <w:rPr>
          <w:rFonts w:ascii="Angsana New" w:hAnsi="Angsana New"/>
          <w:sz w:val="32"/>
          <w:szCs w:val="32"/>
        </w:rPr>
        <w:t xml:space="preserve"> Hospital </w:t>
      </w:r>
    </w:p>
    <w:p w14:paraId="3581C0C9" w14:textId="77777777" w:rsidR="005A2FB6" w:rsidRDefault="005A2FB6">
      <w:pPr>
        <w:rPr>
          <w:rFonts w:ascii="Angsana New" w:hAnsi="Angsana New"/>
          <w:sz w:val="32"/>
          <w:szCs w:val="32"/>
        </w:rPr>
      </w:pPr>
    </w:p>
    <w:p w14:paraId="3EB96A47" w14:textId="77777777" w:rsidR="00644A04" w:rsidRPr="008859D8" w:rsidRDefault="00644A04">
      <w:pPr>
        <w:rPr>
          <w:rFonts w:ascii="Angsana New" w:hAnsi="Angsana New"/>
          <w:b/>
          <w:sz w:val="32"/>
          <w:szCs w:val="32"/>
        </w:rPr>
      </w:pPr>
      <w:r w:rsidRPr="008859D8">
        <w:rPr>
          <w:rFonts w:ascii="Angsana New" w:hAnsi="Angsana New"/>
          <w:b/>
          <w:sz w:val="32"/>
          <w:szCs w:val="32"/>
        </w:rPr>
        <w:t>Introduction</w:t>
      </w:r>
    </w:p>
    <w:p w14:paraId="6DAAC00B" w14:textId="77777777" w:rsidR="00656FCB" w:rsidRDefault="000F3B94">
      <w:pPr>
        <w:rPr>
          <w:rFonts w:ascii="Angsana New" w:hAnsi="Angsana New"/>
          <w:sz w:val="32"/>
          <w:szCs w:val="32"/>
        </w:rPr>
      </w:pPr>
      <w:r>
        <w:rPr>
          <w:rFonts w:ascii="Angsana New" w:hAnsi="Angsana New"/>
          <w:sz w:val="32"/>
          <w:szCs w:val="32"/>
        </w:rPr>
        <w:t xml:space="preserve">        </w:t>
      </w:r>
    </w:p>
    <w:p w14:paraId="6A2EF990" w14:textId="5ACEFA32" w:rsidR="003700D1" w:rsidRDefault="00656FCB">
      <w:pPr>
        <w:rPr>
          <w:rFonts w:ascii="Angsana New" w:hAnsi="Angsana New"/>
          <w:sz w:val="32"/>
          <w:szCs w:val="32"/>
        </w:rPr>
      </w:pPr>
      <w:r>
        <w:rPr>
          <w:rFonts w:ascii="Angsana New" w:hAnsi="Angsana New"/>
          <w:sz w:val="32"/>
          <w:szCs w:val="32"/>
        </w:rPr>
        <w:t xml:space="preserve">          </w:t>
      </w:r>
      <w:r w:rsidR="000F3B94">
        <w:rPr>
          <w:rFonts w:ascii="Angsana New" w:hAnsi="Angsana New"/>
          <w:sz w:val="32"/>
          <w:szCs w:val="32"/>
        </w:rPr>
        <w:t xml:space="preserve">Despite of the treatment of antiepileptic medications, about one third of the patient still have disabling seizures which affect their quality of life. The </w:t>
      </w:r>
      <w:r w:rsidR="0032468A">
        <w:rPr>
          <w:rFonts w:ascii="Angsana New" w:hAnsi="Angsana New"/>
          <w:sz w:val="32"/>
          <w:szCs w:val="32"/>
        </w:rPr>
        <w:t>surgical</w:t>
      </w:r>
      <w:r w:rsidR="000F3B94">
        <w:rPr>
          <w:rFonts w:ascii="Angsana New" w:hAnsi="Angsana New"/>
          <w:sz w:val="32"/>
          <w:szCs w:val="32"/>
        </w:rPr>
        <w:t xml:space="preserve"> treatment of epilepsy is </w:t>
      </w:r>
      <w:r w:rsidR="0032468A">
        <w:rPr>
          <w:rFonts w:ascii="Angsana New" w:hAnsi="Angsana New"/>
          <w:sz w:val="32"/>
          <w:szCs w:val="32"/>
        </w:rPr>
        <w:t xml:space="preserve">an option for </w:t>
      </w:r>
      <w:r w:rsidR="000F3B94">
        <w:rPr>
          <w:rFonts w:ascii="Angsana New" w:hAnsi="Angsana New"/>
          <w:sz w:val="32"/>
          <w:szCs w:val="32"/>
        </w:rPr>
        <w:t xml:space="preserve">the next step to alleviate their seizure. </w:t>
      </w:r>
      <w:proofErr w:type="spellStart"/>
      <w:r w:rsidR="000F3B94">
        <w:rPr>
          <w:rFonts w:ascii="Angsana New" w:hAnsi="Angsana New"/>
          <w:sz w:val="32"/>
          <w:szCs w:val="32"/>
        </w:rPr>
        <w:t>Resective</w:t>
      </w:r>
      <w:proofErr w:type="spellEnd"/>
      <w:r w:rsidR="000F3B94">
        <w:rPr>
          <w:rFonts w:ascii="Angsana New" w:hAnsi="Angsana New"/>
          <w:sz w:val="32"/>
          <w:szCs w:val="32"/>
        </w:rPr>
        <w:t xml:space="preserve"> surgery</w:t>
      </w:r>
      <w:r w:rsidR="00A159CC">
        <w:rPr>
          <w:rFonts w:ascii="Angsana New" w:hAnsi="Angsana New"/>
          <w:sz w:val="32"/>
          <w:szCs w:val="32"/>
        </w:rPr>
        <w:t xml:space="preserve"> aims removing of the epileptogenic zone, which can be hypothesized by clinical semiology, EEG, MRI and further special study such as SISCOM,</w:t>
      </w:r>
      <w:r w:rsidR="00E56590">
        <w:rPr>
          <w:rFonts w:ascii="Angsana New" w:hAnsi="Angsana New"/>
          <w:sz w:val="32"/>
          <w:szCs w:val="32"/>
        </w:rPr>
        <w:t xml:space="preserve"> </w:t>
      </w:r>
      <w:r w:rsidR="00A159CC">
        <w:rPr>
          <w:rFonts w:ascii="Angsana New" w:hAnsi="Angsana New"/>
          <w:sz w:val="32"/>
          <w:szCs w:val="32"/>
        </w:rPr>
        <w:t xml:space="preserve">PET. Curative treatment of </w:t>
      </w:r>
      <w:proofErr w:type="spellStart"/>
      <w:r w:rsidR="00A159CC">
        <w:rPr>
          <w:rFonts w:ascii="Angsana New" w:hAnsi="Angsana New"/>
          <w:sz w:val="32"/>
          <w:szCs w:val="32"/>
        </w:rPr>
        <w:t>resective</w:t>
      </w:r>
      <w:proofErr w:type="spellEnd"/>
      <w:r w:rsidR="00A159CC">
        <w:rPr>
          <w:rFonts w:ascii="Angsana New" w:hAnsi="Angsana New"/>
          <w:sz w:val="32"/>
          <w:szCs w:val="32"/>
        </w:rPr>
        <w:t xml:space="preserve"> surgery is possible especially when the epileptogenic zone is accurately defined from clinical </w:t>
      </w:r>
      <w:proofErr w:type="spellStart"/>
      <w:r w:rsidR="00A159CC">
        <w:rPr>
          <w:rFonts w:ascii="Angsana New" w:hAnsi="Angsana New"/>
          <w:sz w:val="32"/>
          <w:szCs w:val="32"/>
        </w:rPr>
        <w:t>epileptology</w:t>
      </w:r>
      <w:proofErr w:type="spellEnd"/>
      <w:r w:rsidR="00A159CC">
        <w:rPr>
          <w:rFonts w:ascii="Angsana New" w:hAnsi="Angsana New"/>
          <w:sz w:val="32"/>
          <w:szCs w:val="32"/>
        </w:rPr>
        <w:t xml:space="preserve">. However, the </w:t>
      </w:r>
      <w:proofErr w:type="spellStart"/>
      <w:r w:rsidR="00A159CC">
        <w:rPr>
          <w:rFonts w:ascii="Angsana New" w:hAnsi="Angsana New"/>
          <w:sz w:val="32"/>
          <w:szCs w:val="32"/>
        </w:rPr>
        <w:t>resective</w:t>
      </w:r>
      <w:proofErr w:type="spellEnd"/>
      <w:r w:rsidR="00A159CC">
        <w:rPr>
          <w:rFonts w:ascii="Angsana New" w:hAnsi="Angsana New"/>
          <w:sz w:val="32"/>
          <w:szCs w:val="32"/>
        </w:rPr>
        <w:t xml:space="preserve"> surgery carries </w:t>
      </w:r>
      <w:r w:rsidR="00182A8B">
        <w:rPr>
          <w:rFonts w:ascii="Angsana New" w:hAnsi="Angsana New"/>
          <w:sz w:val="32"/>
          <w:szCs w:val="32"/>
        </w:rPr>
        <w:t>some</w:t>
      </w:r>
      <w:r w:rsidR="00A159CC">
        <w:rPr>
          <w:rFonts w:ascii="Angsana New" w:hAnsi="Angsana New"/>
          <w:sz w:val="32"/>
          <w:szCs w:val="32"/>
        </w:rPr>
        <w:t xml:space="preserve"> significant risk</w:t>
      </w:r>
      <w:r w:rsidR="00182A8B">
        <w:rPr>
          <w:rFonts w:ascii="Angsana New" w:hAnsi="Angsana New"/>
          <w:sz w:val="32"/>
          <w:szCs w:val="32"/>
        </w:rPr>
        <w:t>s</w:t>
      </w:r>
      <w:r w:rsidR="00A159CC">
        <w:rPr>
          <w:rFonts w:ascii="Angsana New" w:hAnsi="Angsana New"/>
          <w:sz w:val="32"/>
          <w:szCs w:val="32"/>
        </w:rPr>
        <w:t xml:space="preserve"> of neurological deficit if the epileptogenic zone overlapping with the functional cortex</w:t>
      </w:r>
      <w:r w:rsidR="00182A8B">
        <w:rPr>
          <w:rFonts w:ascii="Angsana New" w:hAnsi="Angsana New"/>
          <w:sz w:val="32"/>
          <w:szCs w:val="32"/>
        </w:rPr>
        <w:t>, especially in diffuse cortical dysplasia</w:t>
      </w:r>
      <w:r w:rsidR="00A159CC">
        <w:rPr>
          <w:rFonts w:ascii="Angsana New" w:hAnsi="Angsana New"/>
          <w:sz w:val="32"/>
          <w:szCs w:val="32"/>
        </w:rPr>
        <w:t>. Partially resection of epileptogenic zone can be performed, but the recurrent or persistent of seizure</w:t>
      </w:r>
      <w:r w:rsidR="00182A8B">
        <w:rPr>
          <w:rFonts w:ascii="Angsana New" w:hAnsi="Angsana New"/>
          <w:sz w:val="32"/>
          <w:szCs w:val="32"/>
        </w:rPr>
        <w:t xml:space="preserve">s will occur. </w:t>
      </w:r>
      <w:r w:rsidR="00E56590">
        <w:rPr>
          <w:rFonts w:ascii="Angsana New" w:hAnsi="Angsana New"/>
          <w:sz w:val="32"/>
          <w:szCs w:val="32"/>
        </w:rPr>
        <w:t xml:space="preserve">In the other word, </w:t>
      </w:r>
      <w:proofErr w:type="spellStart"/>
      <w:r w:rsidR="00E56590">
        <w:rPr>
          <w:rFonts w:ascii="Angsana New" w:hAnsi="Angsana New"/>
          <w:sz w:val="32"/>
          <w:szCs w:val="32"/>
        </w:rPr>
        <w:t>res</w:t>
      </w:r>
      <w:r w:rsidR="00E74EE6">
        <w:rPr>
          <w:rFonts w:ascii="Angsana New" w:hAnsi="Angsana New"/>
          <w:sz w:val="32"/>
          <w:szCs w:val="32"/>
        </w:rPr>
        <w:t>ective</w:t>
      </w:r>
      <w:proofErr w:type="spellEnd"/>
      <w:r w:rsidR="00E74EE6">
        <w:rPr>
          <w:rFonts w:ascii="Angsana New" w:hAnsi="Angsana New"/>
          <w:sz w:val="32"/>
          <w:szCs w:val="32"/>
        </w:rPr>
        <w:t xml:space="preserve"> surgery for curative should </w:t>
      </w:r>
      <w:r w:rsidR="00E56590">
        <w:rPr>
          <w:rFonts w:ascii="Angsana New" w:hAnsi="Angsana New"/>
          <w:sz w:val="32"/>
          <w:szCs w:val="32"/>
        </w:rPr>
        <w:t xml:space="preserve">not be offered in every </w:t>
      </w:r>
      <w:proofErr w:type="gramStart"/>
      <w:r w:rsidR="00E56590">
        <w:rPr>
          <w:rFonts w:ascii="Angsana New" w:hAnsi="Angsana New"/>
          <w:sz w:val="32"/>
          <w:szCs w:val="32"/>
        </w:rPr>
        <w:t>patient</w:t>
      </w:r>
      <w:r w:rsidR="001B4811">
        <w:rPr>
          <w:rFonts w:ascii="Angsana New" w:hAnsi="Angsana New"/>
          <w:sz w:val="32"/>
          <w:szCs w:val="32"/>
        </w:rPr>
        <w:t>s</w:t>
      </w:r>
      <w:proofErr w:type="gramEnd"/>
      <w:r w:rsidR="00E56590">
        <w:rPr>
          <w:rFonts w:ascii="Angsana New" w:hAnsi="Angsana New"/>
          <w:sz w:val="32"/>
          <w:szCs w:val="32"/>
        </w:rPr>
        <w:t>. The surgery aim</w:t>
      </w:r>
      <w:r w:rsidR="00E74EE6">
        <w:rPr>
          <w:rFonts w:ascii="Angsana New" w:hAnsi="Angsana New"/>
          <w:sz w:val="32"/>
          <w:szCs w:val="32"/>
        </w:rPr>
        <w:t>s have</w:t>
      </w:r>
      <w:r w:rsidR="00E56590">
        <w:rPr>
          <w:rFonts w:ascii="Angsana New" w:hAnsi="Angsana New"/>
          <w:sz w:val="32"/>
          <w:szCs w:val="32"/>
        </w:rPr>
        <w:t xml:space="preserve"> to change into palliative procedure</w:t>
      </w:r>
      <w:r w:rsidR="00644A04">
        <w:rPr>
          <w:rFonts w:ascii="Angsana New" w:hAnsi="Angsana New"/>
          <w:sz w:val="32"/>
          <w:szCs w:val="32"/>
        </w:rPr>
        <w:t xml:space="preserve">s such as corpus </w:t>
      </w:r>
      <w:proofErr w:type="spellStart"/>
      <w:r w:rsidR="00644A04">
        <w:rPr>
          <w:rFonts w:ascii="Angsana New" w:hAnsi="Angsana New"/>
          <w:sz w:val="32"/>
          <w:szCs w:val="32"/>
        </w:rPr>
        <w:t>callosotomy</w:t>
      </w:r>
      <w:proofErr w:type="spellEnd"/>
      <w:r w:rsidR="00644A04">
        <w:rPr>
          <w:rFonts w:ascii="Angsana New" w:hAnsi="Angsana New"/>
          <w:sz w:val="32"/>
          <w:szCs w:val="32"/>
        </w:rPr>
        <w:t xml:space="preserve">, multiple </w:t>
      </w:r>
      <w:proofErr w:type="spellStart"/>
      <w:r w:rsidR="00644A04">
        <w:rPr>
          <w:rFonts w:ascii="Angsana New" w:hAnsi="Angsana New"/>
          <w:sz w:val="32"/>
          <w:szCs w:val="32"/>
        </w:rPr>
        <w:t>subpial</w:t>
      </w:r>
      <w:proofErr w:type="spellEnd"/>
      <w:r w:rsidR="00644A04">
        <w:rPr>
          <w:rFonts w:ascii="Angsana New" w:hAnsi="Angsana New"/>
          <w:sz w:val="32"/>
          <w:szCs w:val="32"/>
        </w:rPr>
        <w:t xml:space="preserve"> transection</w:t>
      </w:r>
      <w:r w:rsidR="006927F1">
        <w:rPr>
          <w:rFonts w:ascii="Angsana New" w:hAnsi="Angsana New"/>
          <w:sz w:val="32"/>
          <w:szCs w:val="32"/>
        </w:rPr>
        <w:t xml:space="preserve"> and vagal nerve stimulator</w:t>
      </w:r>
      <w:r w:rsidR="00644A04">
        <w:rPr>
          <w:rFonts w:ascii="Angsana New" w:hAnsi="Angsana New"/>
          <w:sz w:val="32"/>
          <w:szCs w:val="32"/>
        </w:rPr>
        <w:t xml:space="preserve">. Other alternative surgical treatment such as </w:t>
      </w:r>
      <w:proofErr w:type="spellStart"/>
      <w:r w:rsidR="00644A04">
        <w:rPr>
          <w:rFonts w:ascii="Angsana New" w:hAnsi="Angsana New"/>
          <w:sz w:val="32"/>
          <w:szCs w:val="32"/>
        </w:rPr>
        <w:t>neurostimulation</w:t>
      </w:r>
      <w:proofErr w:type="spellEnd"/>
      <w:r w:rsidR="00644A04">
        <w:rPr>
          <w:rFonts w:ascii="Angsana New" w:hAnsi="Angsana New"/>
          <w:sz w:val="32"/>
          <w:szCs w:val="32"/>
        </w:rPr>
        <w:t xml:space="preserve"> </w:t>
      </w:r>
      <w:r w:rsidR="00E74EE6">
        <w:rPr>
          <w:rFonts w:ascii="Angsana New" w:hAnsi="Angsana New"/>
          <w:sz w:val="32"/>
          <w:szCs w:val="32"/>
        </w:rPr>
        <w:t>techniques have been emerged</w:t>
      </w:r>
      <w:r w:rsidR="00644A04">
        <w:rPr>
          <w:rFonts w:ascii="Angsana New" w:hAnsi="Angsana New"/>
          <w:sz w:val="32"/>
          <w:szCs w:val="32"/>
        </w:rPr>
        <w:t xml:space="preserve"> </w:t>
      </w:r>
      <w:r w:rsidR="00E74EE6">
        <w:rPr>
          <w:rFonts w:ascii="Angsana New" w:hAnsi="Angsana New"/>
          <w:sz w:val="32"/>
          <w:szCs w:val="32"/>
        </w:rPr>
        <w:t xml:space="preserve">in order </w:t>
      </w:r>
      <w:r w:rsidR="00644A04">
        <w:rPr>
          <w:rFonts w:ascii="Angsana New" w:hAnsi="Angsana New"/>
          <w:sz w:val="32"/>
          <w:szCs w:val="32"/>
        </w:rPr>
        <w:t>to improve quality of life in patient with chronic epilepsy.</w:t>
      </w:r>
      <w:r w:rsidR="00994ED6">
        <w:rPr>
          <w:rFonts w:ascii="Angsana New" w:hAnsi="Angsana New"/>
          <w:sz w:val="32"/>
          <w:szCs w:val="32"/>
        </w:rPr>
        <w:fldChar w:fldCharType="begin">
          <w:fldData xml:space="preserve">PEVuZE5vdGU+PENpdGU+PEF1dGhvcj5HaWdhbnRlPC9BdXRob3I+PFllYXI+MjAxMTwvWWVhcj48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</w:fldData>
        </w:fldChar>
      </w:r>
      <w:r w:rsidR="00B228B0">
        <w:rPr>
          <w:rFonts w:ascii="Angsana New" w:hAnsi="Angsana New"/>
          <w:sz w:val="32"/>
          <w:szCs w:val="32"/>
        </w:rPr>
        <w:instrText xml:space="preserve"> ADDIN EN.CITE </w:instrText>
      </w:r>
      <w:r w:rsidR="00B228B0">
        <w:rPr>
          <w:rFonts w:ascii="Angsana New" w:hAnsi="Angsana New"/>
          <w:sz w:val="32"/>
          <w:szCs w:val="32"/>
        </w:rPr>
        <w:fldChar w:fldCharType="begin">
          <w:fldData xml:space="preserve">PEVuZE5vdGU+PENpdGU+PEF1dGhvcj5HaWdhbnRlPC9BdXRob3I+PFllYXI+MjAxMTwvWWVhcj48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</w:fldData>
        </w:fldChar>
      </w:r>
      <w:r w:rsidR="00B228B0">
        <w:rPr>
          <w:rFonts w:ascii="Angsana New" w:hAnsi="Angsana New"/>
          <w:sz w:val="32"/>
          <w:szCs w:val="32"/>
        </w:rPr>
        <w:instrText xml:space="preserve"> ADDIN EN.CITE.DATA </w:instrText>
      </w:r>
      <w:r w:rsidR="00B228B0">
        <w:rPr>
          <w:rFonts w:ascii="Angsana New" w:hAnsi="Angsana New"/>
          <w:sz w:val="32"/>
          <w:szCs w:val="32"/>
        </w:rPr>
      </w:r>
      <w:r w:rsidR="00B228B0">
        <w:rPr>
          <w:rFonts w:ascii="Angsana New" w:hAnsi="Angsana New"/>
          <w:sz w:val="32"/>
          <w:szCs w:val="32"/>
        </w:rPr>
        <w:fldChar w:fldCharType="end"/>
      </w:r>
      <w:r w:rsidR="00994ED6">
        <w:rPr>
          <w:rFonts w:ascii="Angsana New" w:hAnsi="Angsana New"/>
          <w:sz w:val="32"/>
          <w:szCs w:val="32"/>
        </w:rPr>
      </w:r>
      <w:r w:rsidR="00994ED6">
        <w:rPr>
          <w:rFonts w:ascii="Angsana New" w:hAnsi="Angsana New"/>
          <w:sz w:val="32"/>
          <w:szCs w:val="32"/>
        </w:rPr>
        <w:fldChar w:fldCharType="separate"/>
      </w:r>
      <w:hyperlink w:anchor="_ENREF_1" w:tooltip="Gigante, 2011 #221" w:history="1">
        <w:r w:rsidR="00420137" w:rsidRPr="00B228B0">
          <w:rPr>
            <w:rFonts w:ascii="Angsana New" w:hAnsi="Angsana New"/>
            <w:noProof/>
            <w:sz w:val="32"/>
            <w:szCs w:val="32"/>
            <w:vertAlign w:val="superscript"/>
          </w:rPr>
          <w:t>1</w:t>
        </w:r>
      </w:hyperlink>
      <w:r w:rsidR="00B228B0" w:rsidRPr="00B228B0">
        <w:rPr>
          <w:rFonts w:ascii="Angsana New" w:hAnsi="Angsana New"/>
          <w:noProof/>
          <w:sz w:val="32"/>
          <w:szCs w:val="32"/>
          <w:vertAlign w:val="superscript"/>
        </w:rPr>
        <w:t xml:space="preserve">, </w:t>
      </w:r>
      <w:hyperlink w:anchor="_ENREF_2" w:tooltip="Krishna, 2014 #115" w:history="1">
        <w:r w:rsidR="00420137" w:rsidRPr="00B228B0">
          <w:rPr>
            <w:rFonts w:ascii="Angsana New" w:hAnsi="Angsana New"/>
            <w:noProof/>
            <w:sz w:val="32"/>
            <w:szCs w:val="32"/>
            <w:vertAlign w:val="superscript"/>
          </w:rPr>
          <w:t>2</w:t>
        </w:r>
      </w:hyperlink>
      <w:r w:rsidR="00994ED6">
        <w:rPr>
          <w:rFonts w:ascii="Angsana New" w:hAnsi="Angsana New"/>
          <w:sz w:val="32"/>
          <w:szCs w:val="32"/>
        </w:rPr>
        <w:fldChar w:fldCharType="end"/>
      </w:r>
      <w:r w:rsidR="00644A04">
        <w:rPr>
          <w:rFonts w:ascii="Angsana New" w:hAnsi="Angsana New"/>
          <w:sz w:val="32"/>
          <w:szCs w:val="32"/>
        </w:rPr>
        <w:t xml:space="preserve"> </w:t>
      </w:r>
      <w:r w:rsidR="00E56590">
        <w:rPr>
          <w:rFonts w:ascii="Angsana New" w:hAnsi="Angsana New"/>
          <w:sz w:val="32"/>
          <w:szCs w:val="32"/>
        </w:rPr>
        <w:t xml:space="preserve"> </w:t>
      </w:r>
    </w:p>
    <w:p w14:paraId="056EEECA" w14:textId="77777777" w:rsidR="00E74EE6" w:rsidRDefault="00E74EE6">
      <w:pPr>
        <w:rPr>
          <w:rFonts w:ascii="Angsana New" w:hAnsi="Angsana New"/>
          <w:sz w:val="32"/>
          <w:szCs w:val="32"/>
        </w:rPr>
      </w:pPr>
    </w:p>
    <w:p w14:paraId="0BCB692B" w14:textId="158E496D" w:rsidR="00E74EE6" w:rsidRPr="008859D8" w:rsidRDefault="00E74EE6">
      <w:pPr>
        <w:rPr>
          <w:rFonts w:ascii="Angsana New" w:hAnsi="Angsana New"/>
          <w:b/>
          <w:sz w:val="32"/>
          <w:szCs w:val="32"/>
        </w:rPr>
      </w:pPr>
      <w:r w:rsidRPr="008859D8">
        <w:rPr>
          <w:rFonts w:ascii="Angsana New" w:hAnsi="Angsana New"/>
          <w:b/>
          <w:sz w:val="32"/>
          <w:szCs w:val="32"/>
        </w:rPr>
        <w:t>Role of brain stimulation for epilepsy</w:t>
      </w:r>
    </w:p>
    <w:p w14:paraId="2E575095" w14:textId="77777777" w:rsidR="004E6DFD" w:rsidRDefault="00E74EE6">
      <w:pPr>
        <w:rPr>
          <w:rFonts w:ascii="Angsana New" w:hAnsi="Angsana New"/>
          <w:sz w:val="32"/>
          <w:szCs w:val="32"/>
        </w:rPr>
      </w:pPr>
      <w:r>
        <w:rPr>
          <w:rFonts w:ascii="Angsana New" w:hAnsi="Angsana New"/>
          <w:sz w:val="32"/>
          <w:szCs w:val="32"/>
        </w:rPr>
        <w:t xml:space="preserve">  </w:t>
      </w:r>
    </w:p>
    <w:p w14:paraId="0EA393EC" w14:textId="06C31787" w:rsidR="00E74EE6" w:rsidRDefault="00E74EE6">
      <w:pPr>
        <w:rPr>
          <w:rFonts w:ascii="Angsana New" w:hAnsi="Angsana New"/>
          <w:sz w:val="32"/>
          <w:szCs w:val="32"/>
        </w:rPr>
      </w:pPr>
      <w:r>
        <w:rPr>
          <w:rFonts w:ascii="Angsana New" w:hAnsi="Angsana New"/>
          <w:sz w:val="32"/>
          <w:szCs w:val="32"/>
        </w:rPr>
        <w:t xml:space="preserve">       For the past decades, the respective surgery and </w:t>
      </w:r>
      <w:proofErr w:type="spellStart"/>
      <w:r>
        <w:rPr>
          <w:rFonts w:ascii="Angsana New" w:hAnsi="Angsana New"/>
          <w:sz w:val="32"/>
          <w:szCs w:val="32"/>
        </w:rPr>
        <w:t>va</w:t>
      </w:r>
      <w:r w:rsidR="00B22FA8">
        <w:rPr>
          <w:rFonts w:ascii="Angsana New" w:hAnsi="Angsana New"/>
          <w:sz w:val="32"/>
          <w:szCs w:val="32"/>
        </w:rPr>
        <w:t>gus</w:t>
      </w:r>
      <w:proofErr w:type="spellEnd"/>
      <w:r w:rsidR="00B22FA8">
        <w:rPr>
          <w:rFonts w:ascii="Angsana New" w:hAnsi="Angsana New"/>
          <w:sz w:val="32"/>
          <w:szCs w:val="32"/>
        </w:rPr>
        <w:t xml:space="preserve"> nerve stimulations were the mainstay of the treatment for</w:t>
      </w:r>
      <w:r w:rsidR="006741AA">
        <w:rPr>
          <w:rFonts w:ascii="Angsana New" w:hAnsi="Angsana New"/>
          <w:sz w:val="32"/>
          <w:szCs w:val="32"/>
        </w:rPr>
        <w:t xml:space="preserve"> intractable, medication-resista</w:t>
      </w:r>
      <w:r w:rsidR="00B22FA8">
        <w:rPr>
          <w:rFonts w:ascii="Angsana New" w:hAnsi="Angsana New"/>
          <w:sz w:val="32"/>
          <w:szCs w:val="32"/>
        </w:rPr>
        <w:t>nt focal epilepsy. The brain stimulation technology have been studied in animal models and evolved into clinical trials later on. The brain stimulation paradigms for epilepsy have been divided into two main types by the pattern of electrical stimuli.</w:t>
      </w:r>
      <w:r w:rsidR="00994ED6">
        <w:rPr>
          <w:rFonts w:ascii="Angsana New" w:hAnsi="Angsana New"/>
          <w:sz w:val="32"/>
          <w:szCs w:val="32"/>
        </w:rPr>
        <w:fldChar w:fldCharType="begin">
          <w:fldData xml:space="preserve">PEVuZE5vdGU+PENpdGU+PEF1dGhvcj5Kb2JzdDwvQXV0aG9yPjxZZWFyPjIwMTA8L1llYXI+PFJl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</w:fldData>
        </w:fldChar>
      </w:r>
      <w:r w:rsidR="00B228B0">
        <w:rPr>
          <w:rFonts w:ascii="Angsana New" w:hAnsi="Angsana New"/>
          <w:sz w:val="32"/>
          <w:szCs w:val="32"/>
        </w:rPr>
        <w:instrText xml:space="preserve"> ADDIN EN.CITE </w:instrText>
      </w:r>
      <w:r w:rsidR="00B228B0">
        <w:rPr>
          <w:rFonts w:ascii="Angsana New" w:hAnsi="Angsana New"/>
          <w:sz w:val="32"/>
          <w:szCs w:val="32"/>
        </w:rPr>
        <w:fldChar w:fldCharType="begin">
          <w:fldData xml:space="preserve">PEVuZE5vdGU+PENpdGU+PEF1dGhvcj5Kb2JzdDwvQXV0aG9yPjxZZWFyPjIwMTA8L1llYXI+PFJl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</w:fldData>
        </w:fldChar>
      </w:r>
      <w:r w:rsidR="00B228B0">
        <w:rPr>
          <w:rFonts w:ascii="Angsana New" w:hAnsi="Angsana New"/>
          <w:sz w:val="32"/>
          <w:szCs w:val="32"/>
        </w:rPr>
        <w:instrText xml:space="preserve"> ADDIN EN.CITE.DATA </w:instrText>
      </w:r>
      <w:r w:rsidR="00B228B0">
        <w:rPr>
          <w:rFonts w:ascii="Angsana New" w:hAnsi="Angsana New"/>
          <w:sz w:val="32"/>
          <w:szCs w:val="32"/>
        </w:rPr>
      </w:r>
      <w:r w:rsidR="00B228B0">
        <w:rPr>
          <w:rFonts w:ascii="Angsana New" w:hAnsi="Angsana New"/>
          <w:sz w:val="32"/>
          <w:szCs w:val="32"/>
        </w:rPr>
        <w:fldChar w:fldCharType="end"/>
      </w:r>
      <w:r w:rsidR="00994ED6">
        <w:rPr>
          <w:rFonts w:ascii="Angsana New" w:hAnsi="Angsana New"/>
          <w:sz w:val="32"/>
          <w:szCs w:val="32"/>
        </w:rPr>
      </w:r>
      <w:r w:rsidR="00994ED6">
        <w:rPr>
          <w:rFonts w:ascii="Angsana New" w:hAnsi="Angsana New"/>
          <w:sz w:val="32"/>
          <w:szCs w:val="32"/>
        </w:rPr>
        <w:fldChar w:fldCharType="separate"/>
      </w:r>
      <w:hyperlink w:anchor="_ENREF_3" w:tooltip="Jobst, 2010 #158" w:history="1">
        <w:r w:rsidR="00420137" w:rsidRPr="00B228B0">
          <w:rPr>
            <w:rFonts w:ascii="Angsana New" w:hAnsi="Angsana New"/>
            <w:noProof/>
            <w:sz w:val="32"/>
            <w:szCs w:val="32"/>
            <w:vertAlign w:val="superscript"/>
          </w:rPr>
          <w:t>3</w:t>
        </w:r>
      </w:hyperlink>
      <w:r w:rsidR="00B228B0" w:rsidRPr="00B228B0">
        <w:rPr>
          <w:rFonts w:ascii="Angsana New" w:hAnsi="Angsana New"/>
          <w:noProof/>
          <w:sz w:val="32"/>
          <w:szCs w:val="32"/>
          <w:vertAlign w:val="superscript"/>
        </w:rPr>
        <w:t xml:space="preserve">, </w:t>
      </w:r>
      <w:hyperlink w:anchor="_ENREF_4" w:tooltip="Morrell, 2006 #268" w:history="1">
        <w:r w:rsidR="00420137" w:rsidRPr="00B228B0">
          <w:rPr>
            <w:rFonts w:ascii="Angsana New" w:hAnsi="Angsana New"/>
            <w:noProof/>
            <w:sz w:val="32"/>
            <w:szCs w:val="32"/>
            <w:vertAlign w:val="superscript"/>
          </w:rPr>
          <w:t>4</w:t>
        </w:r>
      </w:hyperlink>
      <w:r w:rsidR="00994ED6">
        <w:rPr>
          <w:rFonts w:ascii="Angsana New" w:hAnsi="Angsana New"/>
          <w:sz w:val="32"/>
          <w:szCs w:val="32"/>
        </w:rPr>
        <w:fldChar w:fldCharType="end"/>
      </w:r>
    </w:p>
    <w:p w14:paraId="34BE8D60" w14:textId="77777777" w:rsidR="004E6DFD" w:rsidRDefault="004E6DFD">
      <w:pPr>
        <w:rPr>
          <w:rFonts w:ascii="Angsana New" w:hAnsi="Angsana New"/>
          <w:sz w:val="32"/>
          <w:szCs w:val="32"/>
        </w:rPr>
      </w:pPr>
    </w:p>
    <w:p w14:paraId="71175212" w14:textId="4EBF61DF" w:rsidR="00B22FA8" w:rsidRDefault="00B22FA8" w:rsidP="0036274D">
      <w:pPr>
        <w:pStyle w:val="ListParagraph"/>
        <w:numPr>
          <w:ilvl w:val="0"/>
          <w:numId w:val="1"/>
        </w:numPr>
        <w:ind w:left="284" w:hanging="284"/>
        <w:rPr>
          <w:rFonts w:ascii="Angsana New" w:hAnsi="Angsana New"/>
          <w:sz w:val="32"/>
          <w:szCs w:val="32"/>
        </w:rPr>
      </w:pPr>
      <w:r w:rsidRPr="00B22FA8">
        <w:rPr>
          <w:rFonts w:ascii="Angsana New" w:hAnsi="Angsana New"/>
          <w:sz w:val="32"/>
          <w:szCs w:val="32"/>
        </w:rPr>
        <w:t>Scheduled stimulation</w:t>
      </w:r>
      <w:r>
        <w:rPr>
          <w:rFonts w:ascii="Angsana New" w:hAnsi="Angsana New"/>
          <w:sz w:val="32"/>
          <w:szCs w:val="32"/>
        </w:rPr>
        <w:t xml:space="preserve"> </w:t>
      </w:r>
    </w:p>
    <w:p w14:paraId="1F1A97E2" w14:textId="6E5F3099" w:rsidR="00B22FA8" w:rsidRDefault="00B22FA8" w:rsidP="0036274D">
      <w:pPr>
        <w:pStyle w:val="ListParagraph"/>
        <w:ind w:left="0" w:hanging="152"/>
        <w:rPr>
          <w:rFonts w:ascii="Angsana New" w:hAnsi="Angsana New"/>
          <w:sz w:val="32"/>
          <w:szCs w:val="32"/>
        </w:rPr>
      </w:pPr>
      <w:r>
        <w:rPr>
          <w:rFonts w:ascii="Angsana New" w:hAnsi="Angsana New"/>
          <w:sz w:val="32"/>
          <w:szCs w:val="32"/>
        </w:rPr>
        <w:lastRenderedPageBreak/>
        <w:t xml:space="preserve">        </w:t>
      </w:r>
      <w:r w:rsidR="0036274D">
        <w:rPr>
          <w:rFonts w:ascii="Angsana New" w:hAnsi="Angsana New"/>
          <w:sz w:val="32"/>
          <w:szCs w:val="32"/>
        </w:rPr>
        <w:t xml:space="preserve">   </w:t>
      </w:r>
      <w:r>
        <w:rPr>
          <w:rFonts w:ascii="Angsana New" w:hAnsi="Angsana New"/>
          <w:sz w:val="32"/>
          <w:szCs w:val="32"/>
        </w:rPr>
        <w:t xml:space="preserve">The electrical stimulation is given via commercially available </w:t>
      </w:r>
      <w:proofErr w:type="spellStart"/>
      <w:r>
        <w:rPr>
          <w:rFonts w:ascii="Angsana New" w:hAnsi="Angsana New"/>
          <w:sz w:val="32"/>
          <w:szCs w:val="32"/>
        </w:rPr>
        <w:t>neurostimulators</w:t>
      </w:r>
      <w:proofErr w:type="spellEnd"/>
      <w:r>
        <w:rPr>
          <w:rFonts w:ascii="Angsana New" w:hAnsi="Angsana New"/>
          <w:sz w:val="32"/>
          <w:szCs w:val="32"/>
        </w:rPr>
        <w:t xml:space="preserve">, which was implanted in the chest wall and connected to the targeted electrodes such as left vagal nerve, </w:t>
      </w:r>
      <w:r w:rsidR="00052F75">
        <w:rPr>
          <w:rFonts w:ascii="Angsana New" w:hAnsi="Angsana New"/>
          <w:sz w:val="32"/>
          <w:szCs w:val="32"/>
        </w:rPr>
        <w:t xml:space="preserve">anterior thalamic nuclei, hippocampi. The scheduled stimulation is hypothesized to alter the intrinsic neurophysiologic properties of epileptic networks, which subsequently increases the seizure threshold. The targeted area can be in any part of the circuit of epilepsy network, which can be reached by surgery without major risks of complications. </w:t>
      </w:r>
    </w:p>
    <w:p w14:paraId="1CC5B5B5" w14:textId="77777777" w:rsidR="00FB7B29" w:rsidRDefault="00FB7B29" w:rsidP="0036274D">
      <w:pPr>
        <w:pStyle w:val="ListParagraph"/>
        <w:ind w:left="0" w:hanging="152"/>
        <w:rPr>
          <w:rFonts w:ascii="Angsana New" w:hAnsi="Angsana New"/>
          <w:sz w:val="32"/>
          <w:szCs w:val="32"/>
        </w:rPr>
      </w:pPr>
    </w:p>
    <w:p w14:paraId="3BC67C18" w14:textId="2326DE2E" w:rsidR="00052F75" w:rsidRDefault="00052F75" w:rsidP="0036274D">
      <w:pPr>
        <w:pStyle w:val="ListParagraph"/>
        <w:numPr>
          <w:ilvl w:val="1"/>
          <w:numId w:val="2"/>
        </w:numPr>
        <w:ind w:left="426" w:hanging="426"/>
        <w:rPr>
          <w:rFonts w:ascii="Angsana New" w:hAnsi="Angsana New"/>
          <w:sz w:val="32"/>
          <w:szCs w:val="32"/>
        </w:rPr>
      </w:pPr>
      <w:r>
        <w:rPr>
          <w:rFonts w:ascii="Angsana New" w:hAnsi="Angsana New"/>
          <w:sz w:val="32"/>
          <w:szCs w:val="32"/>
        </w:rPr>
        <w:t>Stimulation of the anterior nucleus of the thalamus</w:t>
      </w:r>
    </w:p>
    <w:p w14:paraId="1419E89B" w14:textId="10EA0153" w:rsidR="00342175" w:rsidRPr="00342175" w:rsidRDefault="00052F75" w:rsidP="00342175">
      <w:pPr>
        <w:rPr>
          <w:rFonts w:ascii="Angsana New" w:hAnsi="Angsana New" w:cs="Angsana New"/>
          <w:sz w:val="32"/>
          <w:szCs w:val="32"/>
        </w:rPr>
      </w:pPr>
      <w:r w:rsidRPr="00342175">
        <w:rPr>
          <w:rFonts w:ascii="Angsana New" w:hAnsi="Angsana New" w:cs="Angsana New"/>
          <w:sz w:val="32"/>
          <w:szCs w:val="32"/>
        </w:rPr>
        <w:t xml:space="preserve">  </w:t>
      </w:r>
      <w:r w:rsidR="0036274D">
        <w:rPr>
          <w:rFonts w:ascii="Angsana New" w:hAnsi="Angsana New" w:cs="Angsana New"/>
          <w:sz w:val="32"/>
          <w:szCs w:val="32"/>
        </w:rPr>
        <w:t xml:space="preserve">      </w:t>
      </w:r>
      <w:r w:rsidR="00342175" w:rsidRPr="00342175">
        <w:rPr>
          <w:rFonts w:ascii="Angsana New" w:hAnsi="Angsana New" w:cs="Angsana New"/>
          <w:sz w:val="32"/>
          <w:szCs w:val="32"/>
        </w:rPr>
        <w:t xml:space="preserve">The anterior nucleus of thalamus is part of the circuit of </w:t>
      </w:r>
      <w:proofErr w:type="spellStart"/>
      <w:r w:rsidR="00342175" w:rsidRPr="00342175">
        <w:rPr>
          <w:rFonts w:ascii="Angsana New" w:hAnsi="Angsana New" w:cs="Angsana New"/>
          <w:sz w:val="32"/>
          <w:szCs w:val="32"/>
        </w:rPr>
        <w:t>Papez</w:t>
      </w:r>
      <w:proofErr w:type="spellEnd"/>
      <w:r w:rsidR="00342175" w:rsidRPr="00342175">
        <w:rPr>
          <w:rFonts w:ascii="Angsana New" w:hAnsi="Angsana New" w:cs="Angsana New"/>
          <w:sz w:val="32"/>
          <w:szCs w:val="32"/>
        </w:rPr>
        <w:t xml:space="preserve">. Its complex anatomy of this nucleus is divided into 4 parts, Apr (main), </w:t>
      </w:r>
      <w:proofErr w:type="gramStart"/>
      <w:r w:rsidR="00342175" w:rsidRPr="00342175">
        <w:rPr>
          <w:rFonts w:ascii="Angsana New" w:hAnsi="Angsana New" w:cs="Angsana New"/>
          <w:sz w:val="32"/>
          <w:szCs w:val="32"/>
        </w:rPr>
        <w:t>AM(</w:t>
      </w:r>
      <w:proofErr w:type="gramEnd"/>
      <w:r w:rsidR="00342175" w:rsidRPr="00342175">
        <w:rPr>
          <w:rFonts w:ascii="Angsana New" w:hAnsi="Angsana New" w:cs="Angsana New"/>
          <w:sz w:val="32"/>
          <w:szCs w:val="32"/>
        </w:rPr>
        <w:t>medial),AD(dorsal) and DSF(superficial). The Apr part are the main principle nucleus, which is about 4*5*10mm</w:t>
      </w:r>
      <w:r w:rsidR="00342175" w:rsidRPr="00342175">
        <w:rPr>
          <w:rFonts w:ascii="Angsana New" w:hAnsi="Angsana New" w:cs="Angsana New"/>
          <w:sz w:val="32"/>
          <w:szCs w:val="32"/>
          <w:vertAlign w:val="superscript"/>
        </w:rPr>
        <w:t>3</w:t>
      </w:r>
      <w:r w:rsidR="00342175" w:rsidRPr="00342175">
        <w:rPr>
          <w:rFonts w:ascii="Angsana New" w:hAnsi="Angsana New" w:cs="Angsana New"/>
          <w:sz w:val="32"/>
          <w:szCs w:val="32"/>
        </w:rPr>
        <w:t xml:space="preserve"> in dimension. The input of ANT mainly arises from hippocampus, fornix and </w:t>
      </w:r>
      <w:proofErr w:type="spellStart"/>
      <w:r w:rsidR="00342175" w:rsidRPr="00342175">
        <w:rPr>
          <w:rFonts w:ascii="Angsana New" w:hAnsi="Angsana New" w:cs="Angsana New"/>
          <w:sz w:val="32"/>
          <w:szCs w:val="32"/>
        </w:rPr>
        <w:t>mammillothalamic</w:t>
      </w:r>
      <w:proofErr w:type="spellEnd"/>
      <w:r w:rsidR="00342175" w:rsidRPr="00342175">
        <w:rPr>
          <w:rFonts w:ascii="Angsana New" w:hAnsi="Angsana New" w:cs="Angsana New"/>
          <w:sz w:val="32"/>
          <w:szCs w:val="32"/>
        </w:rPr>
        <w:t xml:space="preserve"> tract respectively. The output of ANT goes to </w:t>
      </w:r>
      <w:proofErr w:type="spellStart"/>
      <w:r w:rsidR="00342175" w:rsidRPr="00342175">
        <w:rPr>
          <w:rFonts w:ascii="Angsana New" w:hAnsi="Angsana New" w:cs="Angsana New"/>
          <w:sz w:val="32"/>
          <w:szCs w:val="32"/>
        </w:rPr>
        <w:t>cingulum</w:t>
      </w:r>
      <w:proofErr w:type="spellEnd"/>
      <w:r w:rsidR="00342175" w:rsidRPr="00342175">
        <w:rPr>
          <w:rFonts w:ascii="Angsana New" w:hAnsi="Angsana New" w:cs="Angsana New"/>
          <w:sz w:val="32"/>
          <w:szCs w:val="32"/>
        </w:rPr>
        <w:t xml:space="preserve"> and </w:t>
      </w:r>
      <w:proofErr w:type="spellStart"/>
      <w:r w:rsidR="00342175" w:rsidRPr="00342175">
        <w:rPr>
          <w:rFonts w:ascii="Angsana New" w:hAnsi="Angsana New" w:cs="Angsana New"/>
          <w:sz w:val="32"/>
          <w:szCs w:val="32"/>
        </w:rPr>
        <w:t>paralimblic</w:t>
      </w:r>
      <w:proofErr w:type="spellEnd"/>
      <w:r w:rsidR="00342175" w:rsidRPr="00342175">
        <w:rPr>
          <w:rFonts w:ascii="Angsana New" w:hAnsi="Angsana New" w:cs="Angsana New"/>
          <w:sz w:val="32"/>
          <w:szCs w:val="32"/>
        </w:rPr>
        <w:t xml:space="preserve"> structures to complete the circuit of </w:t>
      </w:r>
      <w:proofErr w:type="spellStart"/>
      <w:r w:rsidR="00342175" w:rsidRPr="00342175">
        <w:rPr>
          <w:rFonts w:ascii="Angsana New" w:hAnsi="Angsana New" w:cs="Angsana New"/>
          <w:sz w:val="32"/>
          <w:szCs w:val="32"/>
        </w:rPr>
        <w:t>Papez</w:t>
      </w:r>
      <w:proofErr w:type="spellEnd"/>
      <w:r w:rsidR="00342175" w:rsidRPr="00342175">
        <w:rPr>
          <w:rFonts w:ascii="Angsana New" w:hAnsi="Angsana New" w:cs="Angsana New"/>
          <w:sz w:val="32"/>
          <w:szCs w:val="32"/>
        </w:rPr>
        <w:t xml:space="preserve">. The boundary of ANT is also important for direct targeting this small nucleus. The ventricular system serves as the boarder anteriorly and superiorly. The </w:t>
      </w:r>
      <w:proofErr w:type="spellStart"/>
      <w:r w:rsidR="00342175" w:rsidRPr="00342175">
        <w:rPr>
          <w:rFonts w:ascii="Angsana New" w:hAnsi="Angsana New" w:cs="Angsana New"/>
          <w:sz w:val="32"/>
          <w:szCs w:val="32"/>
        </w:rPr>
        <w:t>mammillothalamic</w:t>
      </w:r>
      <w:proofErr w:type="spellEnd"/>
      <w:r w:rsidR="00342175" w:rsidRPr="00342175">
        <w:rPr>
          <w:rFonts w:ascii="Angsana New" w:hAnsi="Angsana New" w:cs="Angsana New"/>
          <w:sz w:val="32"/>
          <w:szCs w:val="32"/>
        </w:rPr>
        <w:t xml:space="preserve"> tract ran into this nucleus inferiorly in coronal and sagittal plane. </w:t>
      </w:r>
      <w:proofErr w:type="gramStart"/>
      <w:r w:rsidR="00342175" w:rsidRPr="00342175">
        <w:rPr>
          <w:rFonts w:ascii="Angsana New" w:hAnsi="Angsana New" w:cs="Angsana New"/>
          <w:sz w:val="32"/>
          <w:szCs w:val="32"/>
        </w:rPr>
        <w:t xml:space="preserve">The lateral boundary </w:t>
      </w:r>
      <w:proofErr w:type="spellStart"/>
      <w:r w:rsidR="00342175" w:rsidRPr="00342175">
        <w:rPr>
          <w:rFonts w:ascii="Angsana New" w:hAnsi="Angsana New" w:cs="Angsana New"/>
          <w:sz w:val="32"/>
          <w:szCs w:val="32"/>
        </w:rPr>
        <w:t>seperates</w:t>
      </w:r>
      <w:proofErr w:type="spellEnd"/>
      <w:r w:rsidR="00342175" w:rsidRPr="00342175">
        <w:rPr>
          <w:rFonts w:ascii="Angsana New" w:hAnsi="Angsana New" w:cs="Angsana New"/>
          <w:sz w:val="32"/>
          <w:szCs w:val="32"/>
        </w:rPr>
        <w:t xml:space="preserve"> from other thalam</w:t>
      </w:r>
      <w:r w:rsidR="00DC526F">
        <w:rPr>
          <w:rFonts w:ascii="Angsana New" w:hAnsi="Angsana New" w:cs="Angsana New"/>
          <w:sz w:val="32"/>
          <w:szCs w:val="32"/>
        </w:rPr>
        <w:t xml:space="preserve">ic nucleus by internal </w:t>
      </w:r>
      <w:proofErr w:type="spellStart"/>
      <w:r w:rsidR="00DC526F">
        <w:rPr>
          <w:rFonts w:ascii="Angsana New" w:hAnsi="Angsana New" w:cs="Angsana New"/>
          <w:sz w:val="32"/>
          <w:szCs w:val="32"/>
        </w:rPr>
        <w:t>laminae</w:t>
      </w:r>
      <w:proofErr w:type="spellEnd"/>
      <w:r w:rsidR="00DC526F">
        <w:rPr>
          <w:rFonts w:ascii="Angsana New" w:hAnsi="Angsana New" w:cs="Angsana New"/>
          <w:sz w:val="32"/>
          <w:szCs w:val="32"/>
        </w:rPr>
        <w:t>.</w:t>
      </w:r>
      <w:proofErr w:type="gramEnd"/>
    </w:p>
    <w:p w14:paraId="4F1BD9A3" w14:textId="39D4AA74" w:rsidR="00342175" w:rsidRDefault="00342175" w:rsidP="00342175">
      <w:pPr>
        <w:rPr>
          <w:rFonts w:ascii="Angsana New" w:hAnsi="Angsana New" w:cs="Angsana New"/>
          <w:sz w:val="32"/>
          <w:szCs w:val="32"/>
        </w:rPr>
      </w:pPr>
      <w:r w:rsidRPr="00342175">
        <w:rPr>
          <w:rFonts w:ascii="Angsana New" w:hAnsi="Angsana New" w:cs="Angsana New"/>
          <w:sz w:val="32"/>
          <w:szCs w:val="32"/>
        </w:rPr>
        <w:t xml:space="preserve">           Imaging sequence of ANT complex can be visualized from both MRI T1 and STIR (Short Tau Inversion Recovery). STIR seems to increase the contrast between grey and white matter better than T2 sequence. The most important anatomical landmark for defining ANT is the identification of </w:t>
      </w:r>
      <w:proofErr w:type="spellStart"/>
      <w:r w:rsidRPr="00342175">
        <w:rPr>
          <w:rFonts w:ascii="Angsana New" w:hAnsi="Angsana New" w:cs="Angsana New"/>
          <w:sz w:val="32"/>
          <w:szCs w:val="32"/>
        </w:rPr>
        <w:t>mammillothalamic</w:t>
      </w:r>
      <w:proofErr w:type="spellEnd"/>
      <w:r w:rsidRPr="00342175">
        <w:rPr>
          <w:rFonts w:ascii="Angsana New" w:hAnsi="Angsana New" w:cs="Angsana New"/>
          <w:sz w:val="32"/>
          <w:szCs w:val="32"/>
        </w:rPr>
        <w:t xml:space="preserve"> tract, which can be followed as a dark signal from mammillary body to ANT. The </w:t>
      </w:r>
      <w:proofErr w:type="spellStart"/>
      <w:r w:rsidRPr="00342175">
        <w:rPr>
          <w:rFonts w:ascii="Angsana New" w:hAnsi="Angsana New" w:cs="Angsana New"/>
          <w:sz w:val="32"/>
          <w:szCs w:val="32"/>
        </w:rPr>
        <w:t>mammillothalamic</w:t>
      </w:r>
      <w:proofErr w:type="spellEnd"/>
      <w:r w:rsidRPr="00342175">
        <w:rPr>
          <w:rFonts w:ascii="Angsana New" w:hAnsi="Angsana New" w:cs="Angsana New"/>
          <w:sz w:val="32"/>
          <w:szCs w:val="32"/>
        </w:rPr>
        <w:t xml:space="preserve"> tract can be easily seen in coronal and sagittal view during the planning</w:t>
      </w:r>
      <w:proofErr w:type="gramStart"/>
      <w:r w:rsidRPr="00342175">
        <w:rPr>
          <w:rFonts w:ascii="Angsana New" w:hAnsi="Angsana New" w:cs="Angsana New"/>
          <w:sz w:val="32"/>
          <w:szCs w:val="32"/>
        </w:rPr>
        <w:t>.</w:t>
      </w:r>
      <w:r w:rsidR="00E70DB6">
        <w:rPr>
          <w:rFonts w:ascii="Angsana New" w:hAnsi="Angsana New" w:cs="Angsana New"/>
          <w:sz w:val="32"/>
          <w:szCs w:val="32"/>
        </w:rPr>
        <w:t>(</w:t>
      </w:r>
      <w:proofErr w:type="gramEnd"/>
      <w:r w:rsidR="00E70DB6">
        <w:rPr>
          <w:rFonts w:ascii="Angsana New" w:hAnsi="Angsana New" w:cs="Angsana New"/>
          <w:sz w:val="32"/>
          <w:szCs w:val="32"/>
        </w:rPr>
        <w:t>Figure 1)</w:t>
      </w:r>
    </w:p>
    <w:p w14:paraId="251FCC28" w14:textId="77777777" w:rsidR="00237339" w:rsidRDefault="00237339" w:rsidP="00342175">
      <w:pPr>
        <w:rPr>
          <w:rFonts w:ascii="Angsana New" w:hAnsi="Angsana New" w:cs="Angsana New"/>
          <w:sz w:val="32"/>
          <w:szCs w:val="32"/>
        </w:rPr>
      </w:pPr>
    </w:p>
    <w:p w14:paraId="63D63309" w14:textId="226F0A01" w:rsidR="00237339" w:rsidRDefault="00237339" w:rsidP="00237339">
      <w:pPr>
        <w:jc w:val="center"/>
        <w:rPr>
          <w:rFonts w:ascii="Angsana New" w:hAnsi="Angsana New" w:cs="Angsana New"/>
          <w:sz w:val="32"/>
          <w:szCs w:val="32"/>
        </w:rPr>
      </w:pPr>
      <w:r>
        <w:rPr>
          <w:rFonts w:ascii="Angsana New" w:hAnsi="Angsana New" w:cs="Angsana New"/>
          <w:noProof/>
          <w:sz w:val="32"/>
          <w:szCs w:val="32"/>
          <w:lang w:bidi="th-TH"/>
        </w:rPr>
        <w:drawing>
          <wp:inline distT="0" distB="0" distL="0" distR="0" wp14:anchorId="18DF91CC" wp14:editId="37B7BD93">
            <wp:extent cx="4114800" cy="3769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DBS.jpg"/>
                    <pic:cNvPicPr/>
                  </pic:nvPicPr>
                  <pic:blipFill>
                    <a:blip r:embed="rId7">
                      <a:extLst>
                        <a:ext uri="{28A0092B-C50C-407E-A947-70E740481C1C}">
                          <a14:useLocalDpi xmlns:a14="http://schemas.microsoft.com/office/drawing/2010/main" val="0"/>
                        </a:ext>
                      </a:extLst>
                    </a:blip>
                    <a:stretch>
                      <a:fillRect/>
                    </a:stretch>
                  </pic:blipFill>
                  <pic:spPr>
                    <a:xfrm>
                      <a:off x="0" y="0"/>
                      <a:ext cx="4114800" cy="3769752"/>
                    </a:xfrm>
                    <a:prstGeom prst="rect">
                      <a:avLst/>
                    </a:prstGeom>
                  </pic:spPr>
                </pic:pic>
              </a:graphicData>
            </a:graphic>
          </wp:inline>
        </w:drawing>
      </w:r>
    </w:p>
    <w:p w14:paraId="21180182" w14:textId="77777777" w:rsidR="00E70DB6" w:rsidRDefault="00E70DB6" w:rsidP="00342175">
      <w:pPr>
        <w:rPr>
          <w:rFonts w:ascii="Angsana New" w:hAnsi="Angsana New" w:cs="Angsana New"/>
          <w:sz w:val="32"/>
          <w:szCs w:val="32"/>
        </w:rPr>
      </w:pPr>
    </w:p>
    <w:p w14:paraId="1F0A2911" w14:textId="7E3FAFCB" w:rsidR="00237339" w:rsidRDefault="00E70DB6" w:rsidP="00342175">
      <w:pPr>
        <w:rPr>
          <w:rFonts w:ascii="Angsana New" w:hAnsi="Angsana New" w:cs="Angsana New"/>
          <w:sz w:val="32"/>
          <w:szCs w:val="32"/>
        </w:rPr>
      </w:pPr>
      <w:r>
        <w:rPr>
          <w:rFonts w:ascii="Angsana New" w:hAnsi="Angsana New" w:cs="Angsana New"/>
          <w:sz w:val="32"/>
          <w:szCs w:val="32"/>
        </w:rPr>
        <w:t>Figure 1 demonstrated the bilateral ANT DBS trajectory planning on STIR sequence and post operative implanted electrodes in bilateral ANT on T1 sequence</w:t>
      </w:r>
      <w:proofErr w:type="gramStart"/>
      <w:r>
        <w:rPr>
          <w:rFonts w:ascii="Angsana New" w:hAnsi="Angsana New" w:cs="Angsana New"/>
          <w:sz w:val="32"/>
          <w:szCs w:val="32"/>
        </w:rPr>
        <w:t>.(</w:t>
      </w:r>
      <w:proofErr w:type="gramEnd"/>
      <w:r>
        <w:rPr>
          <w:rFonts w:ascii="Angsana New" w:hAnsi="Angsana New" w:cs="Angsana New"/>
          <w:sz w:val="32"/>
          <w:szCs w:val="32"/>
        </w:rPr>
        <w:t>white arrows)</w:t>
      </w:r>
    </w:p>
    <w:p w14:paraId="6C47FF3F" w14:textId="77777777" w:rsidR="00E70DB6" w:rsidRPr="00342175" w:rsidRDefault="00E70DB6" w:rsidP="00342175">
      <w:pPr>
        <w:rPr>
          <w:rFonts w:ascii="Angsana New" w:hAnsi="Angsana New" w:cs="Angsana New"/>
          <w:sz w:val="32"/>
          <w:szCs w:val="32"/>
        </w:rPr>
      </w:pPr>
    </w:p>
    <w:p w14:paraId="7A791C5A" w14:textId="0F3AE7EA" w:rsidR="00342175" w:rsidRPr="00342175" w:rsidRDefault="00342175" w:rsidP="00342175">
      <w:pPr>
        <w:rPr>
          <w:rFonts w:ascii="Angsana New" w:hAnsi="Angsana New" w:cs="Angsana New"/>
          <w:sz w:val="32"/>
          <w:szCs w:val="32"/>
        </w:rPr>
      </w:pPr>
      <w:r w:rsidRPr="00342175">
        <w:rPr>
          <w:rFonts w:ascii="Angsana New" w:hAnsi="Angsana New" w:cs="Angsana New"/>
          <w:sz w:val="32"/>
          <w:szCs w:val="32"/>
        </w:rPr>
        <w:t xml:space="preserve">           Animal experiments of bilateral anterior nucleus of thalamus stimulation in seizure model such as kindling model, PTZ model revealed the effectiveness of seizure control.</w:t>
      </w:r>
      <w:hyperlink w:anchor="_ENREF_5" w:tooltip="Zhong, 2011 #231" w:history="1">
        <w:r w:rsidR="00420137">
          <w:rPr>
            <w:rFonts w:ascii="Angsana New" w:hAnsi="Angsana New" w:cs="Angsana New"/>
            <w:sz w:val="32"/>
            <w:szCs w:val="32"/>
          </w:rPr>
          <w:fldChar w:fldCharType="begin">
            <w:fldData xml:space="preserve">PEVuZE5vdGU+PENpdGU+PEF1dGhvcj5aaG9uZzwvQXV0aG9yPjxZZWFyPjIwMTE8L1llYXI+PFJl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</w:fldData>
          </w:fldChar>
        </w:r>
        <w:r w:rsidR="00420137">
          <w:rPr>
            <w:rFonts w:ascii="Angsana New" w:hAnsi="Angsana New" w:cs="Angsana New"/>
            <w:sz w:val="32"/>
            <w:szCs w:val="32"/>
          </w:rPr>
          <w:instrText xml:space="preserve"> ADDIN EN.CITE </w:instrText>
        </w:r>
        <w:r w:rsidR="00420137">
          <w:rPr>
            <w:rFonts w:ascii="Angsana New" w:hAnsi="Angsana New" w:cs="Angsana New"/>
            <w:sz w:val="32"/>
            <w:szCs w:val="32"/>
          </w:rPr>
          <w:fldChar w:fldCharType="begin">
            <w:fldData xml:space="preserve">PEVuZE5vdGU+PENpdGU+PEF1dGhvcj5aaG9uZzwvQXV0aG9yPjxZZWFyPjIwMTE8L1llYXI+PFJl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</w:fldData>
          </w:fldChar>
        </w:r>
        <w:r w:rsidR="00420137">
          <w:rPr>
            <w:rFonts w:ascii="Angsana New" w:hAnsi="Angsana New" w:cs="Angsana New"/>
            <w:sz w:val="32"/>
            <w:szCs w:val="32"/>
          </w:rPr>
          <w:instrText xml:space="preserve"> ADDIN EN.CITE.DATA </w:instrText>
        </w:r>
        <w:r w:rsidR="00420137">
          <w:rPr>
            <w:rFonts w:ascii="Angsana New" w:hAnsi="Angsana New" w:cs="Angsana New"/>
            <w:sz w:val="32"/>
            <w:szCs w:val="32"/>
          </w:rPr>
        </w:r>
        <w:r w:rsidR="00420137">
          <w:rPr>
            <w:rFonts w:ascii="Angsana New" w:hAnsi="Angsana New" w:cs="Angsana New"/>
            <w:sz w:val="32"/>
            <w:szCs w:val="32"/>
          </w:rPr>
          <w:fldChar w:fldCharType="end"/>
        </w:r>
        <w:r w:rsidR="00420137">
          <w:rPr>
            <w:rFonts w:ascii="Angsana New" w:hAnsi="Angsana New" w:cs="Angsana New"/>
            <w:sz w:val="32"/>
            <w:szCs w:val="32"/>
          </w:rPr>
        </w:r>
        <w:r w:rsidR="00420137">
          <w:rPr>
            <w:rFonts w:ascii="Angsana New" w:hAnsi="Angsana New" w:cs="Angsana New"/>
            <w:sz w:val="32"/>
            <w:szCs w:val="32"/>
          </w:rPr>
          <w:fldChar w:fldCharType="separate"/>
        </w:r>
        <w:r w:rsidR="00420137" w:rsidRPr="00402E49">
          <w:rPr>
            <w:rFonts w:ascii="Angsana New" w:hAnsi="Angsana New" w:cs="Angsana New"/>
            <w:noProof/>
            <w:sz w:val="32"/>
            <w:szCs w:val="32"/>
            <w:vertAlign w:val="superscript"/>
          </w:rPr>
          <w:t>5</w:t>
        </w:r>
        <w:r w:rsidR="00420137">
          <w:rPr>
            <w:rFonts w:ascii="Angsana New" w:hAnsi="Angsana New" w:cs="Angsana New"/>
            <w:sz w:val="32"/>
            <w:szCs w:val="32"/>
          </w:rPr>
          <w:fldChar w:fldCharType="end"/>
        </w:r>
      </w:hyperlink>
      <w:r w:rsidRPr="00342175">
        <w:rPr>
          <w:rFonts w:ascii="Angsana New" w:hAnsi="Angsana New" w:cs="Angsana New"/>
          <w:sz w:val="32"/>
          <w:szCs w:val="32"/>
        </w:rPr>
        <w:t xml:space="preserve"> The </w:t>
      </w:r>
      <w:r w:rsidR="00A2306A">
        <w:rPr>
          <w:rFonts w:ascii="Angsana New" w:hAnsi="Angsana New" w:cs="Angsana New"/>
          <w:sz w:val="32"/>
          <w:szCs w:val="32"/>
        </w:rPr>
        <w:t>stimulation of the Anterior Nucleus of the Thalamus for Epilepsy (</w:t>
      </w:r>
      <w:r w:rsidRPr="00342175">
        <w:rPr>
          <w:rFonts w:ascii="Angsana New" w:hAnsi="Angsana New" w:cs="Angsana New"/>
          <w:sz w:val="32"/>
          <w:szCs w:val="32"/>
        </w:rPr>
        <w:t>SANTE</w:t>
      </w:r>
      <w:r w:rsidR="00A2306A">
        <w:rPr>
          <w:rFonts w:ascii="Angsana New" w:hAnsi="Angsana New" w:cs="Angsana New"/>
          <w:sz w:val="32"/>
          <w:szCs w:val="32"/>
        </w:rPr>
        <w:t>)</w:t>
      </w:r>
      <w:r w:rsidRPr="00342175">
        <w:rPr>
          <w:rFonts w:ascii="Angsana New" w:hAnsi="Angsana New" w:cs="Angsana New"/>
          <w:sz w:val="32"/>
          <w:szCs w:val="32"/>
        </w:rPr>
        <w:t xml:space="preserve"> trial</w:t>
      </w:r>
      <w:r w:rsidR="00A2306A">
        <w:rPr>
          <w:rFonts w:ascii="Angsana New" w:hAnsi="Angsana New" w:cs="Angsana New"/>
          <w:sz w:val="32"/>
          <w:szCs w:val="32"/>
        </w:rPr>
        <w:t xml:space="preserve"> (110 patients)</w:t>
      </w:r>
      <w:r w:rsidRPr="00342175">
        <w:rPr>
          <w:rFonts w:ascii="Angsana New" w:hAnsi="Angsana New" w:cs="Angsana New"/>
          <w:sz w:val="32"/>
          <w:szCs w:val="32"/>
        </w:rPr>
        <w:t xml:space="preserve"> outcome and other retrospective data reassured the effectiveness of ANT stimulation as an option for improving seizure control and quality of life of these medically intractable epilepsy patients.</w:t>
      </w:r>
      <w:hyperlink w:anchor="_ENREF_6" w:tooltip="Fisher, 2010 #233" w:history="1">
        <w:r w:rsidR="00420137">
          <w:rPr>
            <w:rFonts w:ascii="Angsana New" w:hAnsi="Angsana New" w:cs="Angsana New"/>
            <w:sz w:val="32"/>
            <w:szCs w:val="32"/>
          </w:rPr>
          <w:fldChar w:fldCharType="begin">
            <w:fldData xml:space="preserve">PEVuZE5vdGU+PENpdGU+PEF1dGhvcj5GaXNoZXI8L0F1dGhvcj48WWVhcj4yMDEwPC9ZZWFyPjxS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</w:fldData>
          </w:fldChar>
        </w:r>
        <w:r w:rsidR="00420137">
          <w:rPr>
            <w:rFonts w:ascii="Angsana New" w:hAnsi="Angsana New" w:cs="Angsana New"/>
            <w:sz w:val="32"/>
            <w:szCs w:val="32"/>
          </w:rPr>
          <w:instrText xml:space="preserve"> ADDIN EN.CITE </w:instrText>
        </w:r>
        <w:r w:rsidR="00420137">
          <w:rPr>
            <w:rFonts w:ascii="Angsana New" w:hAnsi="Angsana New" w:cs="Angsana New"/>
            <w:sz w:val="32"/>
            <w:szCs w:val="32"/>
          </w:rPr>
          <w:fldChar w:fldCharType="begin">
            <w:fldData xml:space="preserve">PEVuZE5vdGU+PENpdGU+PEF1dGhvcj5GaXNoZXI8L0F1dGhvcj48WWVhcj4yMDEwPC9ZZWFyPjxS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</w:fldData>
          </w:fldChar>
        </w:r>
        <w:r w:rsidR="00420137">
          <w:rPr>
            <w:rFonts w:ascii="Angsana New" w:hAnsi="Angsana New" w:cs="Angsana New"/>
            <w:sz w:val="32"/>
            <w:szCs w:val="32"/>
          </w:rPr>
          <w:instrText xml:space="preserve"> ADDIN EN.CITE.DATA </w:instrText>
        </w:r>
        <w:r w:rsidR="00420137">
          <w:rPr>
            <w:rFonts w:ascii="Angsana New" w:hAnsi="Angsana New" w:cs="Angsana New"/>
            <w:sz w:val="32"/>
            <w:szCs w:val="32"/>
          </w:rPr>
        </w:r>
        <w:r w:rsidR="00420137">
          <w:rPr>
            <w:rFonts w:ascii="Angsana New" w:hAnsi="Angsana New" w:cs="Angsana New"/>
            <w:sz w:val="32"/>
            <w:szCs w:val="32"/>
          </w:rPr>
          <w:fldChar w:fldCharType="end"/>
        </w:r>
        <w:r w:rsidR="00420137">
          <w:rPr>
            <w:rFonts w:ascii="Angsana New" w:hAnsi="Angsana New" w:cs="Angsana New"/>
            <w:sz w:val="32"/>
            <w:szCs w:val="32"/>
          </w:rPr>
        </w:r>
        <w:r w:rsidR="00420137">
          <w:rPr>
            <w:rFonts w:ascii="Angsana New" w:hAnsi="Angsana New" w:cs="Angsana New"/>
            <w:sz w:val="32"/>
            <w:szCs w:val="32"/>
          </w:rPr>
          <w:fldChar w:fldCharType="separate"/>
        </w:r>
        <w:r w:rsidR="00420137" w:rsidRPr="00402E49">
          <w:rPr>
            <w:rFonts w:ascii="Angsana New" w:hAnsi="Angsana New" w:cs="Angsana New"/>
            <w:noProof/>
            <w:sz w:val="32"/>
            <w:szCs w:val="32"/>
            <w:vertAlign w:val="superscript"/>
          </w:rPr>
          <w:t>6</w:t>
        </w:r>
        <w:r w:rsidR="00420137">
          <w:rPr>
            <w:rFonts w:ascii="Angsana New" w:hAnsi="Angsana New" w:cs="Angsana New"/>
            <w:sz w:val="32"/>
            <w:szCs w:val="32"/>
          </w:rPr>
          <w:fldChar w:fldCharType="end"/>
        </w:r>
      </w:hyperlink>
      <w:r w:rsidRPr="00342175">
        <w:rPr>
          <w:rFonts w:ascii="Angsana New" w:hAnsi="Angsana New" w:cs="Angsana New"/>
          <w:sz w:val="32"/>
          <w:szCs w:val="32"/>
        </w:rPr>
        <w:t xml:space="preserve"> Identifications of surgical candidate are the refractory epileptic patient with disabling seizures, which affect quality of life, secondly the epileptogenic zone cannot be safely treated by surgical </w:t>
      </w:r>
      <w:proofErr w:type="spellStart"/>
      <w:r w:rsidRPr="00342175">
        <w:rPr>
          <w:rFonts w:ascii="Angsana New" w:hAnsi="Angsana New" w:cs="Angsana New"/>
          <w:sz w:val="32"/>
          <w:szCs w:val="32"/>
        </w:rPr>
        <w:t>resective</w:t>
      </w:r>
      <w:proofErr w:type="spellEnd"/>
      <w:r w:rsidRPr="00342175">
        <w:rPr>
          <w:rFonts w:ascii="Angsana New" w:hAnsi="Angsana New" w:cs="Angsana New"/>
          <w:sz w:val="32"/>
          <w:szCs w:val="32"/>
        </w:rPr>
        <w:t xml:space="preserve"> procedures, third the patient passes the neuropsychological evaluation. </w:t>
      </w:r>
    </w:p>
    <w:p w14:paraId="1341963E" w14:textId="29868125" w:rsidR="00342175" w:rsidRDefault="00A2306A" w:rsidP="00342175">
      <w:pPr>
        <w:rPr>
          <w:rFonts w:ascii="Angsana New" w:hAnsi="Angsana New" w:cs="Angsana New"/>
          <w:sz w:val="32"/>
          <w:szCs w:val="32"/>
        </w:rPr>
      </w:pPr>
      <w:r>
        <w:rPr>
          <w:rFonts w:ascii="Angsana New" w:hAnsi="Angsana New" w:cs="Angsana New"/>
          <w:sz w:val="32"/>
          <w:szCs w:val="32"/>
        </w:rPr>
        <w:t xml:space="preserve">            Long term follow-up in 86 patients were shown, 60% had a seizure reduction of &gt;50%. Nine percent of patients were seizure free. </w:t>
      </w:r>
    </w:p>
    <w:p w14:paraId="6E639824" w14:textId="734EA444" w:rsidR="00E414A7" w:rsidRPr="00E414A7" w:rsidRDefault="00E414A7" w:rsidP="00E414A7">
      <w:pPr>
        <w:pStyle w:val="ListParagraph"/>
        <w:numPr>
          <w:ilvl w:val="1"/>
          <w:numId w:val="2"/>
        </w:numPr>
        <w:ind w:left="426" w:hanging="426"/>
        <w:rPr>
          <w:rFonts w:ascii="Angsana New" w:hAnsi="Angsana New" w:cs="Angsana New"/>
          <w:sz w:val="32"/>
          <w:szCs w:val="32"/>
        </w:rPr>
      </w:pPr>
      <w:r w:rsidRPr="00E414A7">
        <w:rPr>
          <w:rFonts w:ascii="Angsana New" w:hAnsi="Angsana New" w:cs="Angsana New"/>
          <w:sz w:val="32"/>
          <w:szCs w:val="32"/>
        </w:rPr>
        <w:t xml:space="preserve">Hippocampal stimulation </w:t>
      </w:r>
    </w:p>
    <w:p w14:paraId="7DD09A81" w14:textId="1739D33F" w:rsidR="00E414A7" w:rsidRDefault="004E6DFD" w:rsidP="004E6DFD">
      <w:pPr>
        <w:rPr>
          <w:rFonts w:ascii="Angsana New" w:hAnsi="Angsana New" w:cs="Angsana New"/>
          <w:sz w:val="32"/>
          <w:szCs w:val="32"/>
        </w:rPr>
      </w:pPr>
      <w:r>
        <w:rPr>
          <w:rFonts w:ascii="Angsana New" w:hAnsi="Angsana New" w:cs="Angsana New"/>
          <w:sz w:val="32"/>
          <w:szCs w:val="32"/>
        </w:rPr>
        <w:t xml:space="preserve">       </w:t>
      </w:r>
      <w:r w:rsidR="00B228B0">
        <w:rPr>
          <w:rFonts w:ascii="Angsana New" w:hAnsi="Angsana New" w:cs="Angsana New"/>
          <w:sz w:val="32"/>
          <w:szCs w:val="32"/>
        </w:rPr>
        <w:t xml:space="preserve">   </w:t>
      </w:r>
      <w:r>
        <w:rPr>
          <w:rFonts w:ascii="Angsana New" w:hAnsi="Angsana New" w:cs="Angsana New"/>
          <w:sz w:val="32"/>
          <w:szCs w:val="32"/>
        </w:rPr>
        <w:t xml:space="preserve"> This target aims avoiding memory deficits associated with temporal lobe surgery. The scheduled stimulation acted on the seizure onset zone. The uncontrolled studies with good responder rates have been shown by numerous authors.</w:t>
      </w:r>
      <w:r w:rsidR="00994ED6">
        <w:rPr>
          <w:rFonts w:ascii="Angsana New" w:hAnsi="Angsana New" w:cs="Angsana New"/>
          <w:sz w:val="32"/>
          <w:szCs w:val="32"/>
        </w:rPr>
        <w:fldChar w:fldCharType="begin">
          <w:fldData xml:space="preserve">PEVuZE5vdGU+PENpdGU+PEF1dGhvcj5DdWtpZXJ0PC9BdXRob3I+PFllYXI+MjAxNDwvWWVhcj48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</w:fldData>
        </w:fldChar>
      </w:r>
      <w:r w:rsidR="00402E49">
        <w:rPr>
          <w:rFonts w:ascii="Angsana New" w:hAnsi="Angsana New" w:cs="Angsana New"/>
          <w:sz w:val="32"/>
          <w:szCs w:val="32"/>
        </w:rPr>
        <w:instrText xml:space="preserve"> ADDIN EN.CITE </w:instrText>
      </w:r>
      <w:r w:rsidR="00402E49">
        <w:rPr>
          <w:rFonts w:ascii="Angsana New" w:hAnsi="Angsana New" w:cs="Angsana New"/>
          <w:sz w:val="32"/>
          <w:szCs w:val="32"/>
        </w:rPr>
        <w:fldChar w:fldCharType="begin">
          <w:fldData xml:space="preserve">PEVuZE5vdGU+PENpdGU+PEF1dGhvcj5DdWtpZXJ0PC9BdXRob3I+PFllYXI+MjAxNDwvWWVhcj48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</w:fldData>
        </w:fldChar>
      </w:r>
      <w:r w:rsidR="00402E49">
        <w:rPr>
          <w:rFonts w:ascii="Angsana New" w:hAnsi="Angsana New" w:cs="Angsana New"/>
          <w:sz w:val="32"/>
          <w:szCs w:val="32"/>
        </w:rPr>
        <w:instrText xml:space="preserve"> ADDIN EN.CITE.DATA </w:instrText>
      </w:r>
      <w:r w:rsidR="00402E49">
        <w:rPr>
          <w:rFonts w:ascii="Angsana New" w:hAnsi="Angsana New" w:cs="Angsana New"/>
          <w:sz w:val="32"/>
          <w:szCs w:val="32"/>
        </w:rPr>
      </w:r>
      <w:r w:rsidR="00402E49">
        <w:rPr>
          <w:rFonts w:ascii="Angsana New" w:hAnsi="Angsana New" w:cs="Angsana New"/>
          <w:sz w:val="32"/>
          <w:szCs w:val="32"/>
        </w:rPr>
        <w:fldChar w:fldCharType="end"/>
      </w:r>
      <w:r w:rsidR="00994ED6">
        <w:rPr>
          <w:rFonts w:ascii="Angsana New" w:hAnsi="Angsana New" w:cs="Angsana New"/>
          <w:sz w:val="32"/>
          <w:szCs w:val="32"/>
        </w:rPr>
      </w:r>
      <w:r w:rsidR="00994ED6">
        <w:rPr>
          <w:rFonts w:ascii="Angsana New" w:hAnsi="Angsana New" w:cs="Angsana New"/>
          <w:sz w:val="32"/>
          <w:szCs w:val="32"/>
        </w:rPr>
        <w:fldChar w:fldCharType="separate"/>
      </w:r>
      <w:hyperlink w:anchor="_ENREF_7" w:tooltip="Cukiert, 2014 #124" w:history="1">
        <w:r w:rsidR="00420137" w:rsidRPr="00402E49">
          <w:rPr>
            <w:rFonts w:ascii="Angsana New" w:hAnsi="Angsana New" w:cs="Angsana New"/>
            <w:noProof/>
            <w:sz w:val="32"/>
            <w:szCs w:val="32"/>
            <w:vertAlign w:val="superscript"/>
          </w:rPr>
          <w:t>7</w:t>
        </w:r>
      </w:hyperlink>
      <w:r w:rsidR="00402E49" w:rsidRPr="00402E49">
        <w:rPr>
          <w:rFonts w:ascii="Angsana New" w:hAnsi="Angsana New" w:cs="Angsana New"/>
          <w:noProof/>
          <w:sz w:val="32"/>
          <w:szCs w:val="32"/>
          <w:vertAlign w:val="superscript"/>
        </w:rPr>
        <w:t xml:space="preserve">, </w:t>
      </w:r>
      <w:hyperlink w:anchor="_ENREF_8" w:tooltip="Boon, 2007 #170" w:history="1">
        <w:r w:rsidR="00420137" w:rsidRPr="00402E49">
          <w:rPr>
            <w:rFonts w:ascii="Angsana New" w:hAnsi="Angsana New" w:cs="Angsana New"/>
            <w:noProof/>
            <w:sz w:val="32"/>
            <w:szCs w:val="32"/>
            <w:vertAlign w:val="superscript"/>
          </w:rPr>
          <w:t>8</w:t>
        </w:r>
      </w:hyperlink>
      <w:r w:rsidR="00994ED6">
        <w:rPr>
          <w:rFonts w:ascii="Angsana New" w:hAnsi="Angsana New" w:cs="Angsana New"/>
          <w:sz w:val="32"/>
          <w:szCs w:val="32"/>
        </w:rPr>
        <w:fldChar w:fldCharType="end"/>
      </w:r>
      <w:r w:rsidR="00763F35">
        <w:rPr>
          <w:rFonts w:ascii="Angsana New" w:hAnsi="Angsana New" w:cs="Angsana New"/>
          <w:sz w:val="32"/>
          <w:szCs w:val="32"/>
        </w:rPr>
        <w:t xml:space="preserve"> </w:t>
      </w:r>
      <w:proofErr w:type="spellStart"/>
      <w:r w:rsidR="00763F35">
        <w:rPr>
          <w:rFonts w:ascii="Angsana New" w:hAnsi="Angsana New" w:cs="Angsana New"/>
          <w:sz w:val="32"/>
          <w:szCs w:val="32"/>
        </w:rPr>
        <w:t>CoRaStir</w:t>
      </w:r>
      <w:proofErr w:type="spellEnd"/>
      <w:r w:rsidR="00763F35">
        <w:rPr>
          <w:rFonts w:ascii="Angsana New" w:hAnsi="Angsana New" w:cs="Angsana New"/>
          <w:sz w:val="32"/>
          <w:szCs w:val="32"/>
        </w:rPr>
        <w:t xml:space="preserve"> (Prospective Ran</w:t>
      </w:r>
      <w:r>
        <w:rPr>
          <w:rFonts w:ascii="Angsana New" w:hAnsi="Angsana New" w:cs="Angsana New"/>
          <w:sz w:val="32"/>
          <w:szCs w:val="32"/>
        </w:rPr>
        <w:t xml:space="preserve">domized Controlled Study of </w:t>
      </w:r>
      <w:proofErr w:type="spellStart"/>
      <w:r>
        <w:rPr>
          <w:rFonts w:ascii="Angsana New" w:hAnsi="Angsana New" w:cs="Angsana New"/>
          <w:sz w:val="32"/>
          <w:szCs w:val="32"/>
        </w:rPr>
        <w:t>Neurostimulation</w:t>
      </w:r>
      <w:proofErr w:type="spellEnd"/>
      <w:r>
        <w:rPr>
          <w:rFonts w:ascii="Angsana New" w:hAnsi="Angsana New" w:cs="Angsana New"/>
          <w:sz w:val="32"/>
          <w:szCs w:val="32"/>
        </w:rPr>
        <w:t xml:space="preserve"> in Medial Temporal Lobe Epilepsy) and MET-TLE (Randomized Controlled Trial of Hippocampal </w:t>
      </w:r>
      <w:proofErr w:type="spellStart"/>
      <w:r>
        <w:rPr>
          <w:rFonts w:ascii="Angsana New" w:hAnsi="Angsana New" w:cs="Angsana New"/>
          <w:sz w:val="32"/>
          <w:szCs w:val="32"/>
        </w:rPr>
        <w:t>Stimualtion</w:t>
      </w:r>
      <w:proofErr w:type="spellEnd"/>
      <w:r>
        <w:rPr>
          <w:rFonts w:ascii="Angsana New" w:hAnsi="Angsana New" w:cs="Angsana New"/>
          <w:sz w:val="32"/>
          <w:szCs w:val="32"/>
        </w:rPr>
        <w:t xml:space="preserve"> for Temporal Lobe Epilepsy) are under way.</w:t>
      </w:r>
    </w:p>
    <w:p w14:paraId="4FC6801D" w14:textId="77777777" w:rsidR="004E6DFD" w:rsidRPr="00E414A7" w:rsidRDefault="004E6DFD" w:rsidP="004E6DFD">
      <w:pPr>
        <w:rPr>
          <w:rFonts w:ascii="Angsana New" w:hAnsi="Angsana New" w:cs="Angsana New"/>
          <w:sz w:val="32"/>
          <w:szCs w:val="32"/>
        </w:rPr>
      </w:pPr>
    </w:p>
    <w:p w14:paraId="30D9E4F7" w14:textId="375C20E0" w:rsidR="00D84357" w:rsidRDefault="00D84357" w:rsidP="00D84357">
      <w:pPr>
        <w:pStyle w:val="ListParagraph"/>
        <w:numPr>
          <w:ilvl w:val="0"/>
          <w:numId w:val="2"/>
        </w:numPr>
        <w:rPr>
          <w:rFonts w:ascii="Angsana New" w:hAnsi="Angsana New" w:cs="Angsana New"/>
          <w:sz w:val="32"/>
          <w:szCs w:val="32"/>
        </w:rPr>
      </w:pPr>
      <w:r>
        <w:rPr>
          <w:rFonts w:ascii="Angsana New" w:hAnsi="Angsana New" w:cs="Angsana New"/>
          <w:sz w:val="32"/>
          <w:szCs w:val="32"/>
        </w:rPr>
        <w:t>Responsive Stimulation</w:t>
      </w:r>
    </w:p>
    <w:p w14:paraId="72D23169" w14:textId="48A0CA13" w:rsidR="00B22FA8" w:rsidRDefault="00B228B0" w:rsidP="00D84357">
      <w:pPr>
        <w:pStyle w:val="ListParagraph"/>
        <w:ind w:left="0" w:firstLine="284"/>
        <w:rPr>
          <w:rFonts w:ascii="Angsana New" w:hAnsi="Angsana New" w:cs="Angsana New"/>
          <w:sz w:val="32"/>
          <w:szCs w:val="32"/>
        </w:rPr>
      </w:pPr>
      <w:r>
        <w:rPr>
          <w:rFonts w:ascii="Angsana New" w:hAnsi="Angsana New" w:cs="Angsana New"/>
          <w:sz w:val="32"/>
          <w:szCs w:val="32"/>
        </w:rPr>
        <w:t xml:space="preserve">     </w:t>
      </w:r>
      <w:r w:rsidR="00D84357">
        <w:rPr>
          <w:rFonts w:ascii="Angsana New" w:hAnsi="Angsana New" w:cs="Angsana New"/>
          <w:sz w:val="32"/>
          <w:szCs w:val="32"/>
        </w:rPr>
        <w:t>The responsive stimulation directly acted on the seizure onset zone in</w:t>
      </w:r>
      <w:r w:rsidR="00683812">
        <w:rPr>
          <w:rFonts w:ascii="Angsana New" w:hAnsi="Angsana New" w:cs="Angsana New"/>
          <w:sz w:val="32"/>
          <w:szCs w:val="32"/>
        </w:rPr>
        <w:t xml:space="preserve"> the cortex or hippocampus. Its current has to be delivered in time ideally before the </w:t>
      </w:r>
      <w:proofErr w:type="spellStart"/>
      <w:r w:rsidR="00683812">
        <w:rPr>
          <w:rFonts w:ascii="Angsana New" w:hAnsi="Angsana New" w:cs="Angsana New"/>
          <w:sz w:val="32"/>
          <w:szCs w:val="32"/>
        </w:rPr>
        <w:t>epileptiform</w:t>
      </w:r>
      <w:proofErr w:type="spellEnd"/>
      <w:r w:rsidR="00683812">
        <w:rPr>
          <w:rFonts w:ascii="Angsana New" w:hAnsi="Angsana New" w:cs="Angsana New"/>
          <w:sz w:val="32"/>
          <w:szCs w:val="32"/>
        </w:rPr>
        <w:t xml:space="preserve"> activities propagate into seizure.</w:t>
      </w:r>
      <w:hyperlink w:anchor="_ENREF_9" w:tooltip="Sun, 2008 #267" w:history="1">
        <w:r w:rsidR="00420137">
          <w:rPr>
            <w:rFonts w:ascii="Angsana New" w:hAnsi="Angsana New" w:cs="Angsana New"/>
            <w:sz w:val="32"/>
            <w:szCs w:val="32"/>
          </w:rPr>
          <w:fldChar w:fldCharType="begin"/>
        </w:r>
        <w:r w:rsidR="00420137">
          <w:rPr>
            <w:rFonts w:ascii="Angsana New" w:hAnsi="Angsana New" w:cs="Angsana New"/>
            <w:sz w:val="32"/>
            <w:szCs w:val="32"/>
          </w:rPr>
          <w:instrText xml:space="preserve"> ADDIN EN.CITE &lt;EndNote&gt;&lt;Cite&gt;&lt;Author&gt;Sun&lt;/Author&gt;&lt;Year&gt;2008&lt;/Year&gt;&lt;RecNum&gt;267&lt;/RecNum&gt;&lt;DisplayText&gt;&lt;style face="superscript"&gt;9&lt;/style&gt;&lt;/DisplayText&gt;&lt;record&gt;&lt;rec-number&gt;267&lt;/rec-number&gt;&lt;foreign-keys&gt;&lt;key app="EN" db-id="tdftprve70dfw7es0pe502rs2z5p2wwtwxfx"&gt;267&lt;/key&gt;&lt;/foreign-keys&gt;&lt;ref-type name="Journal Article"&gt;17&lt;/ref-type&gt;&lt;contributors&gt;&lt;authors&gt;&lt;author&gt;Sun, F. T.&lt;/author&gt;&lt;author&gt;Morrell, M. J.&lt;/author&gt;&lt;author&gt;Wharen, R. E., Jr.&lt;/author&gt;&lt;/authors&gt;&lt;/contributors&gt;&lt;auth-address&gt;NeuroPace, Mountain View, California 94043, USA.&lt;/auth-address&gt;&lt;titles&gt;&lt;title&gt;Responsive cortical stimulation for the treatment of epilepsy&lt;/title&gt;&lt;secondary-title&gt;Neurotherapeutics&lt;/secondary-title&gt;&lt;alt-title&gt;Neurotherapeutics : the journal of the American Society for Experimental NeuroTherapeutics&lt;/alt-title&gt;&lt;/titles&gt;&lt;periodical&gt;&lt;full-title&gt;Neurotherapeutics&lt;/full-title&gt;&lt;abbr-1&gt;Neurotherapeutics : the journal of the American Society for Experimental NeuroTherapeutics&lt;/abbr-1&gt;&lt;/periodical&gt;&lt;alt-periodical&gt;&lt;full-title&gt;Neurotherapeutics&lt;/full-title&gt;&lt;abbr-1&gt;Neurotherapeutics : the journal of the American Society for Experimental NeuroTherapeutics&lt;/abbr-1&gt;&lt;/alt-periodical&gt;&lt;pages&gt;68-74&lt;/pages&gt;&lt;volume&gt;5&lt;/volume&gt;&lt;number&gt;1&lt;/number&gt;&lt;keywords&gt;&lt;keyword&gt;Animals&lt;/keyword&gt;&lt;keyword&gt;Cerebral Cortex/*radiation effects&lt;/keyword&gt;&lt;keyword&gt;Deep Brain Stimulation/*methods&lt;/keyword&gt;&lt;keyword&gt;Epilepsy/*pathology/*therapy&lt;/keyword&gt;&lt;keyword&gt;Humans&lt;/keyword&gt;&lt;/keywords&gt;&lt;dates&gt;&lt;year&gt;2008&lt;/year&gt;&lt;pub-dates&gt;&lt;date&gt;Jan&lt;/date&gt;&lt;/pub-dates&gt;&lt;/dates&gt;&lt;isbn&gt;1933-7213 (Print)&amp;#xD;1878-7479 (Linking)&lt;/isbn&gt;&lt;accession-num&gt;18164485&lt;/accession-num&gt;&lt;urls&gt;&lt;related-urls&gt;&lt;url&gt;http://www.ncbi.nlm.nih.gov/pubmed/18164485&lt;/url&gt;&lt;/related-urls&gt;&lt;/urls&gt;&lt;electronic-resource-num&gt;10.1016/j.nurt.2007.10.069&lt;/electronic-resource-num&gt;&lt;/record&gt;&lt;/Cite&gt;&lt;/EndNote&gt;</w:instrText>
        </w:r>
        <w:r w:rsidR="00420137">
          <w:rPr>
            <w:rFonts w:ascii="Angsana New" w:hAnsi="Angsana New" w:cs="Angsana New"/>
            <w:sz w:val="32"/>
            <w:szCs w:val="32"/>
          </w:rPr>
          <w:fldChar w:fldCharType="separate"/>
        </w:r>
        <w:r w:rsidR="00420137" w:rsidRPr="00402E49">
          <w:rPr>
            <w:rFonts w:ascii="Angsana New" w:hAnsi="Angsana New" w:cs="Angsana New"/>
            <w:noProof/>
            <w:sz w:val="32"/>
            <w:szCs w:val="32"/>
            <w:vertAlign w:val="superscript"/>
          </w:rPr>
          <w:t>9</w:t>
        </w:r>
        <w:r w:rsidR="00420137">
          <w:rPr>
            <w:rFonts w:ascii="Angsana New" w:hAnsi="Angsana New" w:cs="Angsana New"/>
            <w:sz w:val="32"/>
            <w:szCs w:val="32"/>
          </w:rPr>
          <w:fldChar w:fldCharType="end"/>
        </w:r>
      </w:hyperlink>
      <w:r w:rsidR="00683812">
        <w:rPr>
          <w:rFonts w:ascii="Angsana New" w:hAnsi="Angsana New" w:cs="Angsana New"/>
          <w:sz w:val="32"/>
          <w:szCs w:val="32"/>
        </w:rPr>
        <w:t xml:space="preserve"> Therefore, the seizure prediction or early detection is a prerequisite. </w:t>
      </w:r>
    </w:p>
    <w:p w14:paraId="6CF0E9CD" w14:textId="0F8CD2A2" w:rsidR="00683812" w:rsidRDefault="00683812" w:rsidP="00683812">
      <w:pPr>
        <w:rPr>
          <w:rFonts w:ascii="Angsana New" w:hAnsi="Angsana New" w:cs="Angsana New"/>
          <w:sz w:val="32"/>
          <w:szCs w:val="32"/>
        </w:rPr>
      </w:pPr>
      <w:r>
        <w:rPr>
          <w:rFonts w:ascii="Angsana New" w:hAnsi="Angsana New" w:cs="Angsana New"/>
          <w:sz w:val="32"/>
          <w:szCs w:val="32"/>
        </w:rPr>
        <w:t xml:space="preserve">Its rationale arising from the idea of </w:t>
      </w:r>
      <w:proofErr w:type="spellStart"/>
      <w:r>
        <w:rPr>
          <w:rFonts w:ascii="Angsana New" w:hAnsi="Angsana New" w:cs="Angsana New"/>
          <w:sz w:val="32"/>
          <w:szCs w:val="32"/>
        </w:rPr>
        <w:t>afterdischarges</w:t>
      </w:r>
      <w:proofErr w:type="spellEnd"/>
      <w:r>
        <w:rPr>
          <w:rFonts w:ascii="Angsana New" w:hAnsi="Angsana New" w:cs="Angsana New"/>
          <w:sz w:val="32"/>
          <w:szCs w:val="32"/>
        </w:rPr>
        <w:t xml:space="preserve"> (ADs) can be terminated if </w:t>
      </w:r>
      <w:proofErr w:type="gramStart"/>
      <w:r>
        <w:rPr>
          <w:rFonts w:ascii="Angsana New" w:hAnsi="Angsana New" w:cs="Angsana New"/>
          <w:sz w:val="32"/>
          <w:szCs w:val="32"/>
        </w:rPr>
        <w:t>brief bursts of 50-Hz stimulation</w:t>
      </w:r>
      <w:r w:rsidR="00C74B83">
        <w:rPr>
          <w:rFonts w:ascii="Angsana New" w:hAnsi="Angsana New" w:cs="Angsana New"/>
          <w:sz w:val="32"/>
          <w:szCs w:val="32"/>
        </w:rPr>
        <w:t xml:space="preserve"> was</w:t>
      </w:r>
      <w:proofErr w:type="gramEnd"/>
      <w:r w:rsidR="00C74B83">
        <w:rPr>
          <w:rFonts w:ascii="Angsana New" w:hAnsi="Angsana New" w:cs="Angsana New"/>
          <w:sz w:val="32"/>
          <w:szCs w:val="32"/>
        </w:rPr>
        <w:t xml:space="preserve"> applied in time by Lesser.</w:t>
      </w:r>
      <w:hyperlink w:anchor="_ENREF_10" w:tooltip="Lesser, 1999 #272" w:history="1">
        <w:r w:rsidR="00420137">
          <w:rPr>
            <w:rFonts w:ascii="Angsana New" w:hAnsi="Angsana New" w:cs="Angsana New"/>
            <w:sz w:val="32"/>
            <w:szCs w:val="32"/>
          </w:rPr>
          <w:fldChar w:fldCharType="begin">
            <w:fldData xml:space="preserve">PEVuZE5vdGU+PENpdGU+PEF1dGhvcj5MZXNzZXI8L0F1dGhvcj48WWVhcj4xOTk5PC9ZZWFyPjxS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</w:fldData>
          </w:fldChar>
        </w:r>
        <w:r w:rsidR="00420137">
          <w:rPr>
            <w:rFonts w:ascii="Angsana New" w:hAnsi="Angsana New" w:cs="Angsana New"/>
            <w:sz w:val="32"/>
            <w:szCs w:val="32"/>
          </w:rPr>
          <w:instrText xml:space="preserve"> ADDIN EN.CITE </w:instrText>
        </w:r>
        <w:r w:rsidR="00420137">
          <w:rPr>
            <w:rFonts w:ascii="Angsana New" w:hAnsi="Angsana New" w:cs="Angsana New"/>
            <w:sz w:val="32"/>
            <w:szCs w:val="32"/>
          </w:rPr>
          <w:fldChar w:fldCharType="begin">
            <w:fldData xml:space="preserve">PEVuZE5vdGU+PENpdGU+PEF1dGhvcj5MZXNzZXI8L0F1dGhvcj48WWVhcj4xOTk5PC9ZZWFyPjxS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</w:fldData>
          </w:fldChar>
        </w:r>
        <w:r w:rsidR="00420137">
          <w:rPr>
            <w:rFonts w:ascii="Angsana New" w:hAnsi="Angsana New" w:cs="Angsana New"/>
            <w:sz w:val="32"/>
            <w:szCs w:val="32"/>
          </w:rPr>
          <w:instrText xml:space="preserve"> ADDIN EN.CITE.DATA </w:instrText>
        </w:r>
        <w:r w:rsidR="00420137">
          <w:rPr>
            <w:rFonts w:ascii="Angsana New" w:hAnsi="Angsana New" w:cs="Angsana New"/>
            <w:sz w:val="32"/>
            <w:szCs w:val="32"/>
          </w:rPr>
        </w:r>
        <w:r w:rsidR="00420137">
          <w:rPr>
            <w:rFonts w:ascii="Angsana New" w:hAnsi="Angsana New" w:cs="Angsana New"/>
            <w:sz w:val="32"/>
            <w:szCs w:val="32"/>
          </w:rPr>
          <w:fldChar w:fldCharType="end"/>
        </w:r>
        <w:r w:rsidR="00420137">
          <w:rPr>
            <w:rFonts w:ascii="Angsana New" w:hAnsi="Angsana New" w:cs="Angsana New"/>
            <w:sz w:val="32"/>
            <w:szCs w:val="32"/>
          </w:rPr>
        </w:r>
        <w:r w:rsidR="00420137">
          <w:rPr>
            <w:rFonts w:ascii="Angsana New" w:hAnsi="Angsana New" w:cs="Angsana New"/>
            <w:sz w:val="32"/>
            <w:szCs w:val="32"/>
          </w:rPr>
          <w:fldChar w:fldCharType="separate"/>
        </w:r>
        <w:r w:rsidR="00420137" w:rsidRPr="00402E49">
          <w:rPr>
            <w:rFonts w:ascii="Angsana New" w:hAnsi="Angsana New" w:cs="Angsana New"/>
            <w:noProof/>
            <w:sz w:val="32"/>
            <w:szCs w:val="32"/>
            <w:vertAlign w:val="superscript"/>
          </w:rPr>
          <w:t>10</w:t>
        </w:r>
        <w:r w:rsidR="00420137">
          <w:rPr>
            <w:rFonts w:ascii="Angsana New" w:hAnsi="Angsana New" w:cs="Angsana New"/>
            <w:sz w:val="32"/>
            <w:szCs w:val="32"/>
          </w:rPr>
          <w:fldChar w:fldCharType="end"/>
        </w:r>
      </w:hyperlink>
    </w:p>
    <w:p w14:paraId="260B712C" w14:textId="0ADA572B" w:rsidR="00683812" w:rsidRDefault="002B3DAD" w:rsidP="00683812">
      <w:pPr>
        <w:rPr>
          <w:rFonts w:ascii="Angsana New" w:hAnsi="Angsana New" w:cs="Angsana New"/>
          <w:sz w:val="32"/>
          <w:szCs w:val="32"/>
        </w:rPr>
      </w:pPr>
      <w:r>
        <w:rPr>
          <w:rFonts w:ascii="Angsana New" w:hAnsi="Angsana New" w:cs="Angsana New"/>
          <w:sz w:val="32"/>
          <w:szCs w:val="32"/>
        </w:rPr>
        <w:t xml:space="preserve">         </w:t>
      </w:r>
      <w:r w:rsidR="007C354F">
        <w:rPr>
          <w:rFonts w:ascii="Angsana New" w:hAnsi="Angsana New" w:cs="Angsana New"/>
          <w:sz w:val="32"/>
          <w:szCs w:val="32"/>
        </w:rPr>
        <w:t>The first report of an implantable responsive stimulator was the RNS (</w:t>
      </w:r>
      <w:proofErr w:type="spellStart"/>
      <w:r w:rsidR="007C354F">
        <w:rPr>
          <w:rFonts w:ascii="Angsana New" w:hAnsi="Angsana New" w:cs="Angsana New"/>
          <w:sz w:val="32"/>
          <w:szCs w:val="32"/>
        </w:rPr>
        <w:t>Neuropace</w:t>
      </w:r>
      <w:proofErr w:type="gramStart"/>
      <w:r w:rsidR="007C354F">
        <w:rPr>
          <w:rFonts w:ascii="Angsana New" w:hAnsi="Angsana New" w:cs="Angsana New"/>
          <w:sz w:val="32"/>
          <w:szCs w:val="32"/>
        </w:rPr>
        <w:t>,Mountain</w:t>
      </w:r>
      <w:proofErr w:type="spellEnd"/>
      <w:proofErr w:type="gramEnd"/>
      <w:r w:rsidR="007C354F">
        <w:rPr>
          <w:rFonts w:ascii="Angsana New" w:hAnsi="Angsana New" w:cs="Angsana New"/>
          <w:sz w:val="32"/>
          <w:szCs w:val="32"/>
        </w:rPr>
        <w:t xml:space="preserve"> View, CA,USA) multicenter feasibility study in three patients in American Epilepsy Society 2004. Currently, the 256</w:t>
      </w:r>
      <w:r w:rsidR="00B228B0">
        <w:rPr>
          <w:rFonts w:ascii="Angsana New" w:hAnsi="Angsana New" w:cs="Angsana New"/>
          <w:sz w:val="32"/>
          <w:szCs w:val="32"/>
        </w:rPr>
        <w:t xml:space="preserve"> patients were implanted, the </w:t>
      </w:r>
      <w:r w:rsidR="007C354F">
        <w:rPr>
          <w:rFonts w:ascii="Angsana New" w:hAnsi="Angsana New" w:cs="Angsana New"/>
          <w:sz w:val="32"/>
          <w:szCs w:val="32"/>
        </w:rPr>
        <w:t>mean age of 34 years, mean number of AEDs of 2.9, and a median seizure frequency of 10.1 seizures per 28 days. After 2 years, the median percent reduction in seizure frequency was greater than 40% and the responder rate was greater than 45%.</w:t>
      </w:r>
      <w:hyperlink w:anchor="_ENREF_11" w:tooltip="Morrell, 2011 #266" w:history="1">
        <w:r w:rsidR="00420137">
          <w:rPr>
            <w:rFonts w:ascii="Angsana New" w:hAnsi="Angsana New" w:cs="Angsana New"/>
            <w:sz w:val="32"/>
            <w:szCs w:val="32"/>
          </w:rPr>
          <w:fldChar w:fldCharType="begin">
            <w:fldData xml:space="preserve">PEVuZE5vdGU+PENpdGU+PEF1dGhvcj5Nb3JyZWxsPC9BdXRob3I+PFllYXI+MjAxMTwvWWVhcj48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</w:fldData>
          </w:fldChar>
        </w:r>
        <w:r w:rsidR="00420137">
          <w:rPr>
            <w:rFonts w:ascii="Angsana New" w:hAnsi="Angsana New" w:cs="Angsana New"/>
            <w:sz w:val="32"/>
            <w:szCs w:val="32"/>
          </w:rPr>
          <w:instrText xml:space="preserve"> ADDIN EN.CITE </w:instrText>
        </w:r>
        <w:r w:rsidR="00420137">
          <w:rPr>
            <w:rFonts w:ascii="Angsana New" w:hAnsi="Angsana New" w:cs="Angsana New"/>
            <w:sz w:val="32"/>
            <w:szCs w:val="32"/>
          </w:rPr>
          <w:fldChar w:fldCharType="begin">
            <w:fldData xml:space="preserve">PEVuZE5vdGU+PENpdGU+PEF1dGhvcj5Nb3JyZWxsPC9BdXRob3I+PFllYXI+MjAxMTwvWWVhcj48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</w:fldData>
          </w:fldChar>
        </w:r>
        <w:r w:rsidR="00420137">
          <w:rPr>
            <w:rFonts w:ascii="Angsana New" w:hAnsi="Angsana New" w:cs="Angsana New"/>
            <w:sz w:val="32"/>
            <w:szCs w:val="32"/>
          </w:rPr>
          <w:instrText xml:space="preserve"> ADDIN EN.CITE.DATA </w:instrText>
        </w:r>
        <w:r w:rsidR="00420137">
          <w:rPr>
            <w:rFonts w:ascii="Angsana New" w:hAnsi="Angsana New" w:cs="Angsana New"/>
            <w:sz w:val="32"/>
            <w:szCs w:val="32"/>
          </w:rPr>
        </w:r>
        <w:r w:rsidR="00420137">
          <w:rPr>
            <w:rFonts w:ascii="Angsana New" w:hAnsi="Angsana New" w:cs="Angsana New"/>
            <w:sz w:val="32"/>
            <w:szCs w:val="32"/>
          </w:rPr>
          <w:fldChar w:fldCharType="end"/>
        </w:r>
        <w:r w:rsidR="00420137">
          <w:rPr>
            <w:rFonts w:ascii="Angsana New" w:hAnsi="Angsana New" w:cs="Angsana New"/>
            <w:sz w:val="32"/>
            <w:szCs w:val="32"/>
          </w:rPr>
        </w:r>
        <w:r w:rsidR="00420137">
          <w:rPr>
            <w:rFonts w:ascii="Angsana New" w:hAnsi="Angsana New" w:cs="Angsana New"/>
            <w:sz w:val="32"/>
            <w:szCs w:val="32"/>
          </w:rPr>
          <w:fldChar w:fldCharType="separate"/>
        </w:r>
        <w:r w:rsidR="00420137" w:rsidRPr="00402E49">
          <w:rPr>
            <w:rFonts w:ascii="Angsana New" w:hAnsi="Angsana New" w:cs="Angsana New"/>
            <w:noProof/>
            <w:sz w:val="32"/>
            <w:szCs w:val="32"/>
            <w:vertAlign w:val="superscript"/>
          </w:rPr>
          <w:t>11</w:t>
        </w:r>
        <w:r w:rsidR="00420137">
          <w:rPr>
            <w:rFonts w:ascii="Angsana New" w:hAnsi="Angsana New" w:cs="Angsana New"/>
            <w:sz w:val="32"/>
            <w:szCs w:val="32"/>
          </w:rPr>
          <w:fldChar w:fldCharType="end"/>
        </w:r>
      </w:hyperlink>
    </w:p>
    <w:p w14:paraId="7A12D735" w14:textId="6C7CBD77" w:rsidR="007C354F" w:rsidRDefault="00B228B0" w:rsidP="00683812">
      <w:pPr>
        <w:rPr>
          <w:rFonts w:ascii="Angsana New" w:hAnsi="Angsana New" w:cs="Angsana New"/>
          <w:sz w:val="32"/>
          <w:szCs w:val="32"/>
        </w:rPr>
      </w:pPr>
      <w:r>
        <w:rPr>
          <w:rFonts w:ascii="Angsana New" w:hAnsi="Angsana New" w:cs="Angsana New"/>
          <w:sz w:val="32"/>
          <w:szCs w:val="32"/>
        </w:rPr>
        <w:t xml:space="preserve">        </w:t>
      </w:r>
      <w:r w:rsidR="00E45BFE">
        <w:rPr>
          <w:rFonts w:ascii="Angsana New" w:hAnsi="Angsana New" w:cs="Angsana New"/>
          <w:sz w:val="32"/>
          <w:szCs w:val="32"/>
        </w:rPr>
        <w:t xml:space="preserve"> </w:t>
      </w:r>
      <w:r w:rsidR="007C354F">
        <w:rPr>
          <w:rFonts w:ascii="Angsana New" w:hAnsi="Angsana New" w:cs="Angsana New"/>
          <w:sz w:val="32"/>
          <w:szCs w:val="32"/>
        </w:rPr>
        <w:t xml:space="preserve">This current technology can targeted more than one </w:t>
      </w:r>
      <w:proofErr w:type="spellStart"/>
      <w:r w:rsidR="007C354F">
        <w:rPr>
          <w:rFonts w:ascii="Angsana New" w:hAnsi="Angsana New" w:cs="Angsana New"/>
          <w:sz w:val="32"/>
          <w:szCs w:val="32"/>
        </w:rPr>
        <w:t>epilepteptogenic</w:t>
      </w:r>
      <w:proofErr w:type="spellEnd"/>
      <w:r w:rsidR="007C354F">
        <w:rPr>
          <w:rFonts w:ascii="Angsana New" w:hAnsi="Angsana New" w:cs="Angsana New"/>
          <w:sz w:val="32"/>
          <w:szCs w:val="32"/>
        </w:rPr>
        <w:t xml:space="preserve"> zone and can be used on the eloquent cortex. The brief, high frequency stimuli do not interfere with cortical function. However, the limited memory capacity</w:t>
      </w:r>
      <w:r w:rsidR="00402E49">
        <w:rPr>
          <w:rFonts w:ascii="Angsana New" w:hAnsi="Angsana New" w:cs="Angsana New"/>
          <w:sz w:val="32"/>
          <w:szCs w:val="32"/>
        </w:rPr>
        <w:t xml:space="preserve"> required</w:t>
      </w:r>
      <w:r w:rsidR="00B569B6">
        <w:rPr>
          <w:rFonts w:ascii="Angsana New" w:hAnsi="Angsana New" w:cs="Angsana New"/>
          <w:sz w:val="32"/>
          <w:szCs w:val="32"/>
        </w:rPr>
        <w:t xml:space="preserve"> the data of </w:t>
      </w:r>
      <w:proofErr w:type="spellStart"/>
      <w:r w:rsidR="00B569B6">
        <w:rPr>
          <w:rFonts w:ascii="Angsana New" w:hAnsi="Angsana New" w:cs="Angsana New"/>
          <w:sz w:val="32"/>
          <w:szCs w:val="32"/>
        </w:rPr>
        <w:t>electrocorticography</w:t>
      </w:r>
      <w:proofErr w:type="spellEnd"/>
      <w:r w:rsidR="00B569B6">
        <w:rPr>
          <w:rFonts w:ascii="Angsana New" w:hAnsi="Angsana New" w:cs="Angsana New"/>
          <w:sz w:val="32"/>
          <w:szCs w:val="32"/>
        </w:rPr>
        <w:t xml:space="preserve"> to be transferred to computer on a regular basis. The craniotomy was required for implanted</w:t>
      </w:r>
      <w:r w:rsidR="00E3055E">
        <w:rPr>
          <w:rFonts w:ascii="Angsana New" w:hAnsi="Angsana New" w:cs="Angsana New"/>
          <w:sz w:val="32"/>
          <w:szCs w:val="32"/>
        </w:rPr>
        <w:t xml:space="preserve"> device</w:t>
      </w:r>
      <w:r w:rsidR="00B569B6">
        <w:rPr>
          <w:rFonts w:ascii="Angsana New" w:hAnsi="Angsana New" w:cs="Angsana New"/>
          <w:sz w:val="32"/>
          <w:szCs w:val="32"/>
        </w:rPr>
        <w:t xml:space="preserve"> and post operative MRI c</w:t>
      </w:r>
      <w:r w:rsidR="00E3055E">
        <w:rPr>
          <w:rFonts w:ascii="Angsana New" w:hAnsi="Angsana New" w:cs="Angsana New"/>
          <w:sz w:val="32"/>
          <w:szCs w:val="32"/>
        </w:rPr>
        <w:t>ould not be done. Some device</w:t>
      </w:r>
      <w:r w:rsidR="00B569B6">
        <w:rPr>
          <w:rFonts w:ascii="Angsana New" w:hAnsi="Angsana New" w:cs="Angsana New"/>
          <w:sz w:val="32"/>
          <w:szCs w:val="32"/>
        </w:rPr>
        <w:t xml:space="preserve">-related complications were reported such as skin erosion, infection, </w:t>
      </w:r>
      <w:proofErr w:type="gramStart"/>
      <w:r w:rsidR="00B569B6">
        <w:rPr>
          <w:rFonts w:ascii="Angsana New" w:hAnsi="Angsana New" w:cs="Angsana New"/>
          <w:sz w:val="32"/>
          <w:szCs w:val="32"/>
        </w:rPr>
        <w:t>increased</w:t>
      </w:r>
      <w:proofErr w:type="gramEnd"/>
      <w:r w:rsidR="00B569B6">
        <w:rPr>
          <w:rFonts w:ascii="Angsana New" w:hAnsi="Angsana New" w:cs="Angsana New"/>
          <w:sz w:val="32"/>
          <w:szCs w:val="32"/>
        </w:rPr>
        <w:t xml:space="preserve"> seizures. </w:t>
      </w:r>
    </w:p>
    <w:p w14:paraId="4D4224DF" w14:textId="77777777" w:rsidR="00B569B6" w:rsidRDefault="00B569B6" w:rsidP="00683812">
      <w:pPr>
        <w:rPr>
          <w:rFonts w:ascii="Angsana New" w:hAnsi="Angsana New" w:cs="Angsana New"/>
          <w:sz w:val="32"/>
          <w:szCs w:val="32"/>
        </w:rPr>
      </w:pPr>
    </w:p>
    <w:tbl>
      <w:tblPr>
        <w:tblStyle w:val="TableGrid"/>
        <w:tblW w:w="8567" w:type="dxa"/>
        <w:tblLook w:val="04A0" w:firstRow="1" w:lastRow="0" w:firstColumn="1" w:lastColumn="0" w:noHBand="0" w:noVBand="1"/>
      </w:tblPr>
      <w:tblGrid>
        <w:gridCol w:w="2855"/>
        <w:gridCol w:w="2923"/>
        <w:gridCol w:w="2789"/>
      </w:tblGrid>
      <w:tr w:rsidR="00B569B6" w14:paraId="1D959804" w14:textId="77777777" w:rsidTr="00661A44">
        <w:trPr>
          <w:trHeight w:val="376"/>
        </w:trPr>
        <w:tc>
          <w:tcPr>
            <w:tcW w:w="2855" w:type="dxa"/>
          </w:tcPr>
          <w:p w14:paraId="703035DA" w14:textId="1D6B0C75" w:rsidR="00B569B6" w:rsidRDefault="00B569B6" w:rsidP="00683812">
            <w:pPr>
              <w:rPr>
                <w:rFonts w:ascii="Angsana New" w:hAnsi="Angsana New" w:cs="Angsana New"/>
                <w:sz w:val="32"/>
                <w:szCs w:val="32"/>
              </w:rPr>
            </w:pPr>
            <w:r>
              <w:rPr>
                <w:rFonts w:ascii="Angsana New" w:hAnsi="Angsana New" w:cs="Angsana New"/>
                <w:sz w:val="32"/>
                <w:szCs w:val="32"/>
              </w:rPr>
              <w:t>Inclusion criteria</w:t>
            </w:r>
          </w:p>
        </w:tc>
        <w:tc>
          <w:tcPr>
            <w:tcW w:w="2923" w:type="dxa"/>
            <w:shd w:val="clear" w:color="auto" w:fill="D9D9D9" w:themeFill="background1" w:themeFillShade="D9"/>
          </w:tcPr>
          <w:p w14:paraId="048EE61C" w14:textId="7D8D6A61" w:rsidR="00B569B6" w:rsidRDefault="00B569B6" w:rsidP="00683812">
            <w:pPr>
              <w:rPr>
                <w:rFonts w:ascii="Angsana New" w:hAnsi="Angsana New" w:cs="Angsana New"/>
                <w:sz w:val="32"/>
                <w:szCs w:val="32"/>
              </w:rPr>
            </w:pPr>
            <w:r>
              <w:rPr>
                <w:rFonts w:ascii="Angsana New" w:hAnsi="Angsana New" w:cs="Angsana New"/>
                <w:sz w:val="32"/>
                <w:szCs w:val="32"/>
              </w:rPr>
              <w:t xml:space="preserve">SANTE trial </w:t>
            </w:r>
          </w:p>
        </w:tc>
        <w:tc>
          <w:tcPr>
            <w:tcW w:w="2789" w:type="dxa"/>
            <w:shd w:val="clear" w:color="auto" w:fill="D9D9D9" w:themeFill="background1" w:themeFillShade="D9"/>
          </w:tcPr>
          <w:p w14:paraId="791E61A9" w14:textId="3537169B" w:rsidR="00B569B6" w:rsidRDefault="00B569B6" w:rsidP="00683812">
            <w:pPr>
              <w:rPr>
                <w:rFonts w:ascii="Angsana New" w:hAnsi="Angsana New" w:cs="Angsana New"/>
                <w:sz w:val="32"/>
                <w:szCs w:val="32"/>
              </w:rPr>
            </w:pPr>
            <w:r>
              <w:rPr>
                <w:rFonts w:ascii="Angsana New" w:hAnsi="Angsana New" w:cs="Angsana New"/>
                <w:sz w:val="32"/>
                <w:szCs w:val="32"/>
              </w:rPr>
              <w:t>RNS</w:t>
            </w:r>
            <w:r w:rsidRPr="00B569B6">
              <w:rPr>
                <w:rFonts w:ascii="Angsana New" w:hAnsi="Angsana New" w:cs="Angsana New"/>
                <w:sz w:val="32"/>
                <w:szCs w:val="32"/>
                <w:vertAlign w:val="superscript"/>
              </w:rPr>
              <w:t>TM</w:t>
            </w:r>
          </w:p>
        </w:tc>
      </w:tr>
      <w:tr w:rsidR="00B569B6" w14:paraId="4308D48C" w14:textId="77777777" w:rsidTr="00661A44">
        <w:trPr>
          <w:trHeight w:val="366"/>
        </w:trPr>
        <w:tc>
          <w:tcPr>
            <w:tcW w:w="2855" w:type="dxa"/>
          </w:tcPr>
          <w:p w14:paraId="0EF5A29B" w14:textId="521C76EE" w:rsidR="00B569B6" w:rsidRDefault="00C906BE" w:rsidP="00683812">
            <w:pPr>
              <w:rPr>
                <w:rFonts w:ascii="Angsana New" w:hAnsi="Angsana New" w:cs="Angsana New"/>
                <w:sz w:val="32"/>
                <w:szCs w:val="32"/>
              </w:rPr>
            </w:pPr>
            <w:r>
              <w:rPr>
                <w:rFonts w:ascii="Angsana New" w:hAnsi="Angsana New" w:cs="Angsana New"/>
                <w:sz w:val="32"/>
                <w:szCs w:val="32"/>
              </w:rPr>
              <w:t>Age, year</w:t>
            </w:r>
          </w:p>
        </w:tc>
        <w:tc>
          <w:tcPr>
            <w:tcW w:w="2923" w:type="dxa"/>
          </w:tcPr>
          <w:p w14:paraId="006BBCED" w14:textId="290B79AE" w:rsidR="00B569B6" w:rsidRDefault="00C906BE" w:rsidP="00683812">
            <w:pPr>
              <w:rPr>
                <w:rFonts w:ascii="Angsana New" w:hAnsi="Angsana New" w:cs="Angsana New"/>
                <w:sz w:val="32"/>
                <w:szCs w:val="32"/>
              </w:rPr>
            </w:pPr>
            <w:r>
              <w:rPr>
                <w:rFonts w:ascii="Angsana New" w:hAnsi="Angsana New" w:cs="Angsana New"/>
                <w:sz w:val="32"/>
                <w:szCs w:val="32"/>
              </w:rPr>
              <w:t>18-65</w:t>
            </w:r>
          </w:p>
        </w:tc>
        <w:tc>
          <w:tcPr>
            <w:tcW w:w="2789" w:type="dxa"/>
          </w:tcPr>
          <w:p w14:paraId="403B6E72" w14:textId="3847CD4C" w:rsidR="00B569B6" w:rsidRDefault="00C906BE" w:rsidP="00683812">
            <w:pPr>
              <w:rPr>
                <w:rFonts w:ascii="Angsana New" w:hAnsi="Angsana New" w:cs="Angsana New"/>
                <w:sz w:val="32"/>
                <w:szCs w:val="32"/>
              </w:rPr>
            </w:pPr>
            <w:r>
              <w:rPr>
                <w:rFonts w:ascii="Angsana New" w:hAnsi="Angsana New" w:cs="Angsana New"/>
                <w:sz w:val="32"/>
                <w:szCs w:val="32"/>
              </w:rPr>
              <w:t>18-70</w:t>
            </w:r>
          </w:p>
        </w:tc>
      </w:tr>
      <w:tr w:rsidR="00B569B6" w14:paraId="01F4F381" w14:textId="77777777" w:rsidTr="00661A44">
        <w:trPr>
          <w:trHeight w:val="366"/>
        </w:trPr>
        <w:tc>
          <w:tcPr>
            <w:tcW w:w="2855" w:type="dxa"/>
          </w:tcPr>
          <w:p w14:paraId="44CEC897" w14:textId="359BA238" w:rsidR="00B569B6" w:rsidRDefault="00C906BE" w:rsidP="00683812">
            <w:pPr>
              <w:rPr>
                <w:rFonts w:ascii="Angsana New" w:hAnsi="Angsana New" w:cs="Angsana New"/>
                <w:sz w:val="32"/>
                <w:szCs w:val="32"/>
              </w:rPr>
            </w:pPr>
            <w:r>
              <w:rPr>
                <w:rFonts w:ascii="Angsana New" w:hAnsi="Angsana New" w:cs="Angsana New"/>
                <w:sz w:val="32"/>
                <w:szCs w:val="32"/>
              </w:rPr>
              <w:t>Number of patients</w:t>
            </w:r>
          </w:p>
        </w:tc>
        <w:tc>
          <w:tcPr>
            <w:tcW w:w="2923" w:type="dxa"/>
          </w:tcPr>
          <w:p w14:paraId="4BF21881" w14:textId="2EAB0E5E" w:rsidR="00B569B6" w:rsidRDefault="00C906BE" w:rsidP="00683812">
            <w:pPr>
              <w:rPr>
                <w:rFonts w:ascii="Angsana New" w:hAnsi="Angsana New" w:cs="Angsana New"/>
                <w:sz w:val="32"/>
                <w:szCs w:val="32"/>
              </w:rPr>
            </w:pPr>
            <w:r>
              <w:rPr>
                <w:rFonts w:ascii="Angsana New" w:hAnsi="Angsana New" w:cs="Angsana New"/>
                <w:sz w:val="32"/>
                <w:szCs w:val="32"/>
              </w:rPr>
              <w:t>110</w:t>
            </w:r>
          </w:p>
        </w:tc>
        <w:tc>
          <w:tcPr>
            <w:tcW w:w="2789" w:type="dxa"/>
          </w:tcPr>
          <w:p w14:paraId="21A2E9ED" w14:textId="735305AF" w:rsidR="00B569B6" w:rsidRDefault="00C906BE" w:rsidP="00683812">
            <w:pPr>
              <w:rPr>
                <w:rFonts w:ascii="Angsana New" w:hAnsi="Angsana New" w:cs="Angsana New"/>
                <w:sz w:val="32"/>
                <w:szCs w:val="32"/>
              </w:rPr>
            </w:pPr>
            <w:r>
              <w:rPr>
                <w:rFonts w:ascii="Angsana New" w:hAnsi="Angsana New" w:cs="Angsana New"/>
                <w:sz w:val="32"/>
                <w:szCs w:val="32"/>
              </w:rPr>
              <w:t>191</w:t>
            </w:r>
          </w:p>
        </w:tc>
      </w:tr>
      <w:tr w:rsidR="00B569B6" w14:paraId="518F6EEB" w14:textId="77777777" w:rsidTr="00661A44">
        <w:trPr>
          <w:trHeight w:val="376"/>
        </w:trPr>
        <w:tc>
          <w:tcPr>
            <w:tcW w:w="2855" w:type="dxa"/>
          </w:tcPr>
          <w:p w14:paraId="2D2E5D80" w14:textId="530E0D19" w:rsidR="00B569B6" w:rsidRDefault="00C906BE" w:rsidP="00683812">
            <w:pPr>
              <w:rPr>
                <w:rFonts w:ascii="Angsana New" w:hAnsi="Angsana New" w:cs="Angsana New"/>
                <w:sz w:val="32"/>
                <w:szCs w:val="32"/>
              </w:rPr>
            </w:pPr>
            <w:r>
              <w:rPr>
                <w:rFonts w:ascii="Angsana New" w:hAnsi="Angsana New" w:cs="Angsana New"/>
                <w:sz w:val="32"/>
                <w:szCs w:val="32"/>
              </w:rPr>
              <w:t>Seizures per month</w:t>
            </w:r>
          </w:p>
        </w:tc>
        <w:tc>
          <w:tcPr>
            <w:tcW w:w="2923" w:type="dxa"/>
          </w:tcPr>
          <w:p w14:paraId="66C5D5D6" w14:textId="15511D9A" w:rsidR="00B569B6" w:rsidRDefault="00C906BE" w:rsidP="00683812">
            <w:pPr>
              <w:rPr>
                <w:rFonts w:ascii="Angsana New" w:hAnsi="Angsana New" w:cs="Angsana New"/>
                <w:sz w:val="32"/>
                <w:szCs w:val="32"/>
              </w:rPr>
            </w:pPr>
            <w:r>
              <w:rPr>
                <w:rFonts w:ascii="Angsana New" w:hAnsi="Angsana New" w:cs="Angsana New"/>
                <w:sz w:val="32"/>
                <w:szCs w:val="32"/>
              </w:rPr>
              <w:t>More than 5</w:t>
            </w:r>
          </w:p>
        </w:tc>
        <w:tc>
          <w:tcPr>
            <w:tcW w:w="2789" w:type="dxa"/>
          </w:tcPr>
          <w:p w14:paraId="4EA95785" w14:textId="6FB7FB99" w:rsidR="00B569B6" w:rsidRDefault="00C906BE" w:rsidP="00683812">
            <w:pPr>
              <w:rPr>
                <w:rFonts w:ascii="Angsana New" w:hAnsi="Angsana New" w:cs="Angsana New"/>
                <w:sz w:val="32"/>
                <w:szCs w:val="32"/>
              </w:rPr>
            </w:pPr>
            <w:r>
              <w:rPr>
                <w:rFonts w:ascii="Angsana New" w:hAnsi="Angsana New" w:cs="Angsana New"/>
                <w:sz w:val="32"/>
                <w:szCs w:val="32"/>
              </w:rPr>
              <w:t>&gt;3</w:t>
            </w:r>
          </w:p>
        </w:tc>
      </w:tr>
      <w:tr w:rsidR="00B569B6" w14:paraId="30ED6F4A" w14:textId="77777777" w:rsidTr="00661A44">
        <w:trPr>
          <w:trHeight w:val="366"/>
        </w:trPr>
        <w:tc>
          <w:tcPr>
            <w:tcW w:w="2855" w:type="dxa"/>
          </w:tcPr>
          <w:p w14:paraId="069F12E7" w14:textId="63E951C5" w:rsidR="00B569B6" w:rsidRDefault="00C906BE" w:rsidP="00683812">
            <w:pPr>
              <w:rPr>
                <w:rFonts w:ascii="Angsana New" w:hAnsi="Angsana New" w:cs="Angsana New"/>
                <w:sz w:val="32"/>
                <w:szCs w:val="32"/>
              </w:rPr>
            </w:pPr>
            <w:r>
              <w:rPr>
                <w:rFonts w:ascii="Angsana New" w:hAnsi="Angsana New" w:cs="Angsana New"/>
                <w:sz w:val="32"/>
                <w:szCs w:val="32"/>
              </w:rPr>
              <w:t>Failed AEDs</w:t>
            </w:r>
          </w:p>
        </w:tc>
        <w:tc>
          <w:tcPr>
            <w:tcW w:w="2923" w:type="dxa"/>
          </w:tcPr>
          <w:p w14:paraId="1FA4E01E" w14:textId="08F2CE95" w:rsidR="00B569B6" w:rsidRDefault="00C906BE" w:rsidP="00683812">
            <w:pPr>
              <w:rPr>
                <w:rFonts w:ascii="Angsana New" w:hAnsi="Angsana New" w:cs="Angsana New"/>
                <w:sz w:val="32"/>
                <w:szCs w:val="32"/>
              </w:rPr>
            </w:pPr>
            <w:r>
              <w:rPr>
                <w:rFonts w:ascii="Angsana New" w:hAnsi="Angsana New" w:cs="Angsana New"/>
                <w:sz w:val="32"/>
                <w:szCs w:val="32"/>
              </w:rPr>
              <w:t>More than 3</w:t>
            </w:r>
          </w:p>
        </w:tc>
        <w:tc>
          <w:tcPr>
            <w:tcW w:w="2789" w:type="dxa"/>
          </w:tcPr>
          <w:p w14:paraId="13369B38" w14:textId="65EBDFB3" w:rsidR="00B569B6" w:rsidRDefault="00C906BE" w:rsidP="00683812">
            <w:pPr>
              <w:rPr>
                <w:rFonts w:ascii="Angsana New" w:hAnsi="Angsana New" w:cs="Angsana New"/>
                <w:sz w:val="32"/>
                <w:szCs w:val="32"/>
              </w:rPr>
            </w:pPr>
            <w:r>
              <w:rPr>
                <w:rFonts w:ascii="Angsana New" w:hAnsi="Angsana New" w:cs="Angsana New"/>
                <w:sz w:val="32"/>
                <w:szCs w:val="32"/>
              </w:rPr>
              <w:t>&gt;2</w:t>
            </w:r>
          </w:p>
        </w:tc>
      </w:tr>
      <w:tr w:rsidR="00B569B6" w14:paraId="76C2CED7" w14:textId="77777777" w:rsidTr="00661A44">
        <w:trPr>
          <w:trHeight w:val="366"/>
        </w:trPr>
        <w:tc>
          <w:tcPr>
            <w:tcW w:w="2855" w:type="dxa"/>
          </w:tcPr>
          <w:p w14:paraId="1FD32959" w14:textId="24F1D15C" w:rsidR="00B569B6" w:rsidRDefault="00C906BE" w:rsidP="00683812">
            <w:pPr>
              <w:rPr>
                <w:rFonts w:ascii="Angsana New" w:hAnsi="Angsana New" w:cs="Angsana New"/>
                <w:sz w:val="32"/>
                <w:szCs w:val="32"/>
              </w:rPr>
            </w:pPr>
            <w:r>
              <w:rPr>
                <w:rFonts w:ascii="Angsana New" w:hAnsi="Angsana New" w:cs="Angsana New"/>
                <w:sz w:val="32"/>
                <w:szCs w:val="32"/>
              </w:rPr>
              <w:t xml:space="preserve">Seizure type </w:t>
            </w:r>
          </w:p>
        </w:tc>
        <w:tc>
          <w:tcPr>
            <w:tcW w:w="2923" w:type="dxa"/>
          </w:tcPr>
          <w:p w14:paraId="02E60F68" w14:textId="6BF98F82" w:rsidR="00B569B6" w:rsidRDefault="00C906BE" w:rsidP="00683812">
            <w:pPr>
              <w:rPr>
                <w:rFonts w:ascii="Angsana New" w:hAnsi="Angsana New" w:cs="Angsana New"/>
                <w:sz w:val="32"/>
                <w:szCs w:val="32"/>
              </w:rPr>
            </w:pPr>
            <w:r>
              <w:rPr>
                <w:rFonts w:ascii="Angsana New" w:hAnsi="Angsana New" w:cs="Angsana New"/>
                <w:sz w:val="32"/>
                <w:szCs w:val="32"/>
              </w:rPr>
              <w:t>Partial</w:t>
            </w:r>
          </w:p>
        </w:tc>
        <w:tc>
          <w:tcPr>
            <w:tcW w:w="2789" w:type="dxa"/>
          </w:tcPr>
          <w:p w14:paraId="4EE9B49D" w14:textId="60036D4E" w:rsidR="00B569B6" w:rsidRDefault="00C906BE" w:rsidP="00683812">
            <w:pPr>
              <w:rPr>
                <w:rFonts w:ascii="Angsana New" w:hAnsi="Angsana New" w:cs="Angsana New"/>
                <w:sz w:val="32"/>
                <w:szCs w:val="32"/>
              </w:rPr>
            </w:pPr>
            <w:r>
              <w:rPr>
                <w:rFonts w:ascii="Angsana New" w:hAnsi="Angsana New" w:cs="Angsana New"/>
                <w:sz w:val="32"/>
                <w:szCs w:val="32"/>
              </w:rPr>
              <w:t>Partial</w:t>
            </w:r>
          </w:p>
        </w:tc>
      </w:tr>
      <w:tr w:rsidR="00B569B6" w14:paraId="412E0FD4" w14:textId="77777777" w:rsidTr="00661A44">
        <w:trPr>
          <w:trHeight w:val="376"/>
        </w:trPr>
        <w:tc>
          <w:tcPr>
            <w:tcW w:w="2855" w:type="dxa"/>
          </w:tcPr>
          <w:p w14:paraId="2A85FCDA" w14:textId="7E852592" w:rsidR="00B569B6" w:rsidRDefault="00C906BE" w:rsidP="00683812">
            <w:pPr>
              <w:rPr>
                <w:rFonts w:ascii="Angsana New" w:hAnsi="Angsana New" w:cs="Angsana New"/>
                <w:sz w:val="32"/>
                <w:szCs w:val="32"/>
              </w:rPr>
            </w:pPr>
            <w:r>
              <w:rPr>
                <w:rFonts w:ascii="Angsana New" w:hAnsi="Angsana New" w:cs="Angsana New"/>
                <w:sz w:val="32"/>
                <w:szCs w:val="32"/>
              </w:rPr>
              <w:t>Design, Randomized</w:t>
            </w:r>
          </w:p>
        </w:tc>
        <w:tc>
          <w:tcPr>
            <w:tcW w:w="2923" w:type="dxa"/>
          </w:tcPr>
          <w:p w14:paraId="7141FCA7" w14:textId="54FF42E1" w:rsidR="00B569B6" w:rsidRDefault="00C906BE" w:rsidP="00683812">
            <w:pPr>
              <w:rPr>
                <w:rFonts w:ascii="Angsana New" w:hAnsi="Angsana New" w:cs="Angsana New"/>
                <w:sz w:val="32"/>
                <w:szCs w:val="32"/>
              </w:rPr>
            </w:pPr>
            <w:r>
              <w:rPr>
                <w:rFonts w:ascii="Angsana New" w:hAnsi="Angsana New" w:cs="Angsana New"/>
                <w:sz w:val="32"/>
                <w:szCs w:val="32"/>
              </w:rPr>
              <w:t>Yes</w:t>
            </w:r>
          </w:p>
        </w:tc>
        <w:tc>
          <w:tcPr>
            <w:tcW w:w="2789" w:type="dxa"/>
          </w:tcPr>
          <w:p w14:paraId="0B867B1F" w14:textId="5FB5A0DB" w:rsidR="00B569B6" w:rsidRDefault="00C906BE" w:rsidP="00683812">
            <w:pPr>
              <w:rPr>
                <w:rFonts w:ascii="Angsana New" w:hAnsi="Angsana New" w:cs="Angsana New"/>
                <w:sz w:val="32"/>
                <w:szCs w:val="32"/>
              </w:rPr>
            </w:pPr>
            <w:r>
              <w:rPr>
                <w:rFonts w:ascii="Angsana New" w:hAnsi="Angsana New" w:cs="Angsana New"/>
                <w:sz w:val="32"/>
                <w:szCs w:val="32"/>
              </w:rPr>
              <w:t>Yes</w:t>
            </w:r>
          </w:p>
        </w:tc>
      </w:tr>
      <w:tr w:rsidR="00B569B6" w14:paraId="360086DA" w14:textId="77777777" w:rsidTr="00661A44">
        <w:trPr>
          <w:trHeight w:val="366"/>
        </w:trPr>
        <w:tc>
          <w:tcPr>
            <w:tcW w:w="2855" w:type="dxa"/>
          </w:tcPr>
          <w:p w14:paraId="1F22215E" w14:textId="55E8D9B5" w:rsidR="00B569B6" w:rsidRDefault="00C906BE" w:rsidP="00683812">
            <w:pPr>
              <w:rPr>
                <w:rFonts w:ascii="Angsana New" w:hAnsi="Angsana New" w:cs="Angsana New"/>
                <w:sz w:val="32"/>
                <w:szCs w:val="32"/>
              </w:rPr>
            </w:pPr>
            <w:r>
              <w:rPr>
                <w:rFonts w:ascii="Angsana New" w:hAnsi="Angsana New" w:cs="Angsana New"/>
                <w:sz w:val="32"/>
                <w:szCs w:val="32"/>
              </w:rPr>
              <w:t>Stimulation begun</w:t>
            </w:r>
          </w:p>
        </w:tc>
        <w:tc>
          <w:tcPr>
            <w:tcW w:w="2923" w:type="dxa"/>
          </w:tcPr>
          <w:p w14:paraId="7B66D575" w14:textId="60F4E106" w:rsidR="00B569B6" w:rsidRDefault="00C906BE" w:rsidP="00683812">
            <w:pPr>
              <w:rPr>
                <w:rFonts w:ascii="Angsana New" w:hAnsi="Angsana New" w:cs="Angsana New"/>
                <w:sz w:val="32"/>
                <w:szCs w:val="32"/>
              </w:rPr>
            </w:pPr>
            <w:r>
              <w:rPr>
                <w:rFonts w:ascii="Angsana New" w:hAnsi="Angsana New" w:cs="Angsana New"/>
                <w:sz w:val="32"/>
                <w:szCs w:val="32"/>
              </w:rPr>
              <w:t>1 month post-operative</w:t>
            </w:r>
          </w:p>
        </w:tc>
        <w:tc>
          <w:tcPr>
            <w:tcW w:w="2789" w:type="dxa"/>
          </w:tcPr>
          <w:p w14:paraId="3317E031" w14:textId="1ED63309" w:rsidR="00B569B6" w:rsidRDefault="00C906BE" w:rsidP="00683812">
            <w:pPr>
              <w:rPr>
                <w:rFonts w:ascii="Angsana New" w:hAnsi="Angsana New" w:cs="Angsana New"/>
                <w:sz w:val="32"/>
                <w:szCs w:val="32"/>
              </w:rPr>
            </w:pPr>
            <w:r>
              <w:rPr>
                <w:rFonts w:ascii="Angsana New" w:hAnsi="Angsana New" w:cs="Angsana New"/>
                <w:sz w:val="32"/>
                <w:szCs w:val="32"/>
              </w:rPr>
              <w:t>8 weeks post-operative</w:t>
            </w:r>
          </w:p>
        </w:tc>
      </w:tr>
      <w:tr w:rsidR="00C906BE" w14:paraId="7D4A8004" w14:textId="77777777" w:rsidTr="00661A44">
        <w:trPr>
          <w:trHeight w:val="366"/>
        </w:trPr>
        <w:tc>
          <w:tcPr>
            <w:tcW w:w="2855" w:type="dxa"/>
          </w:tcPr>
          <w:p w14:paraId="5A82F2BC" w14:textId="2E1E27AB" w:rsidR="00C906BE" w:rsidRDefault="00C906BE" w:rsidP="00683812">
            <w:pPr>
              <w:rPr>
                <w:rFonts w:ascii="Angsana New" w:hAnsi="Angsana New" w:cs="Angsana New"/>
                <w:sz w:val="32"/>
                <w:szCs w:val="32"/>
              </w:rPr>
            </w:pPr>
            <w:r>
              <w:rPr>
                <w:rFonts w:ascii="Angsana New" w:hAnsi="Angsana New" w:cs="Angsana New"/>
                <w:sz w:val="32"/>
                <w:szCs w:val="32"/>
              </w:rPr>
              <w:t>Blinded stimulation duration</w:t>
            </w:r>
          </w:p>
        </w:tc>
        <w:tc>
          <w:tcPr>
            <w:tcW w:w="2923" w:type="dxa"/>
          </w:tcPr>
          <w:p w14:paraId="6CA70471" w14:textId="55E49BAB" w:rsidR="00C906BE" w:rsidRDefault="00C906BE" w:rsidP="00683812">
            <w:pPr>
              <w:rPr>
                <w:rFonts w:ascii="Angsana New" w:hAnsi="Angsana New" w:cs="Angsana New"/>
                <w:sz w:val="32"/>
                <w:szCs w:val="32"/>
              </w:rPr>
            </w:pPr>
            <w:r>
              <w:rPr>
                <w:rFonts w:ascii="Angsana New" w:hAnsi="Angsana New" w:cs="Angsana New"/>
                <w:sz w:val="32"/>
                <w:szCs w:val="32"/>
              </w:rPr>
              <w:t>3 months</w:t>
            </w:r>
          </w:p>
        </w:tc>
        <w:tc>
          <w:tcPr>
            <w:tcW w:w="2789" w:type="dxa"/>
          </w:tcPr>
          <w:p w14:paraId="5E625457" w14:textId="3E34D313" w:rsidR="00C906BE" w:rsidRDefault="00C906BE" w:rsidP="00683812">
            <w:pPr>
              <w:rPr>
                <w:rFonts w:ascii="Angsana New" w:hAnsi="Angsana New" w:cs="Angsana New"/>
                <w:sz w:val="32"/>
                <w:szCs w:val="32"/>
              </w:rPr>
            </w:pPr>
            <w:r>
              <w:rPr>
                <w:rFonts w:ascii="Angsana New" w:hAnsi="Angsana New" w:cs="Angsana New"/>
                <w:sz w:val="32"/>
                <w:szCs w:val="32"/>
              </w:rPr>
              <w:t>12 weeks</w:t>
            </w:r>
          </w:p>
        </w:tc>
      </w:tr>
      <w:tr w:rsidR="00C906BE" w14:paraId="348CC435" w14:textId="77777777" w:rsidTr="00661A44">
        <w:trPr>
          <w:trHeight w:val="1475"/>
        </w:trPr>
        <w:tc>
          <w:tcPr>
            <w:tcW w:w="2855" w:type="dxa"/>
            <w:shd w:val="clear" w:color="auto" w:fill="D9D9D9" w:themeFill="background1" w:themeFillShade="D9"/>
          </w:tcPr>
          <w:p w14:paraId="174FE5EB" w14:textId="77777777" w:rsidR="00C906BE" w:rsidRDefault="00C906BE" w:rsidP="00683812">
            <w:pPr>
              <w:rPr>
                <w:rFonts w:ascii="Angsana New" w:hAnsi="Angsana New" w:cs="Angsana New"/>
                <w:sz w:val="32"/>
                <w:szCs w:val="32"/>
              </w:rPr>
            </w:pPr>
            <w:r>
              <w:rPr>
                <w:rFonts w:ascii="Angsana New" w:hAnsi="Angsana New" w:cs="Angsana New"/>
                <w:sz w:val="32"/>
                <w:szCs w:val="32"/>
              </w:rPr>
              <w:t>Seizure frequency % change</w:t>
            </w:r>
          </w:p>
          <w:p w14:paraId="41759374" w14:textId="542E6D2E" w:rsidR="00C906BE" w:rsidRDefault="00C906BE" w:rsidP="00683812">
            <w:pPr>
              <w:rPr>
                <w:rFonts w:ascii="Angsana New" w:hAnsi="Angsana New" w:cs="Angsana New"/>
                <w:sz w:val="32"/>
                <w:szCs w:val="32"/>
              </w:rPr>
            </w:pPr>
            <w:r>
              <w:rPr>
                <w:rFonts w:ascii="Angsana New" w:hAnsi="Angsana New" w:cs="Angsana New"/>
                <w:sz w:val="32"/>
                <w:szCs w:val="32"/>
              </w:rPr>
              <w:t>(end of blinded period)</w:t>
            </w:r>
          </w:p>
          <w:p w14:paraId="6F3438D7" w14:textId="77777777" w:rsidR="00C906BE" w:rsidRDefault="00C906BE" w:rsidP="00683812">
            <w:pPr>
              <w:rPr>
                <w:rFonts w:ascii="Angsana New" w:hAnsi="Angsana New" w:cs="Angsana New"/>
                <w:sz w:val="32"/>
                <w:szCs w:val="32"/>
              </w:rPr>
            </w:pPr>
          </w:p>
          <w:p w14:paraId="73232FEF" w14:textId="77777777" w:rsidR="00C906BE" w:rsidRDefault="00661A44" w:rsidP="00683812">
            <w:pPr>
              <w:rPr>
                <w:rFonts w:ascii="Angsana New" w:hAnsi="Angsana New" w:cs="Angsana New"/>
                <w:sz w:val="32"/>
                <w:szCs w:val="32"/>
              </w:rPr>
            </w:pPr>
            <w:r>
              <w:rPr>
                <w:rFonts w:ascii="Angsana New" w:hAnsi="Angsana New" w:cs="Angsana New"/>
                <w:sz w:val="32"/>
                <w:szCs w:val="32"/>
              </w:rPr>
              <w:t>Responder rate (% patients with &gt;50% seizure reduction)</w:t>
            </w:r>
          </w:p>
          <w:p w14:paraId="27F2EAB2" w14:textId="77777777" w:rsidR="00661A44" w:rsidRDefault="00661A44" w:rsidP="00683812">
            <w:pPr>
              <w:rPr>
                <w:rFonts w:ascii="Angsana New" w:hAnsi="Angsana New" w:cs="Angsana New"/>
                <w:sz w:val="32"/>
                <w:szCs w:val="32"/>
              </w:rPr>
            </w:pPr>
          </w:p>
          <w:p w14:paraId="2D2286B5" w14:textId="77777777" w:rsidR="00661A44" w:rsidRDefault="00661A44" w:rsidP="00683812">
            <w:pPr>
              <w:rPr>
                <w:rFonts w:ascii="Angsana New" w:hAnsi="Angsana New" w:cs="Angsana New"/>
                <w:sz w:val="32"/>
                <w:szCs w:val="32"/>
              </w:rPr>
            </w:pPr>
          </w:p>
          <w:p w14:paraId="4ED8EC59" w14:textId="209691A4" w:rsidR="00661A44" w:rsidRDefault="00661A44" w:rsidP="00683812">
            <w:pPr>
              <w:rPr>
                <w:rFonts w:ascii="Angsana New" w:hAnsi="Angsana New" w:cs="Angsana New"/>
                <w:sz w:val="32"/>
                <w:szCs w:val="32"/>
              </w:rPr>
            </w:pPr>
            <w:r>
              <w:rPr>
                <w:rFonts w:ascii="Angsana New" w:hAnsi="Angsana New" w:cs="Angsana New"/>
                <w:sz w:val="32"/>
                <w:szCs w:val="32"/>
              </w:rPr>
              <w:t>Seizure freedom</w:t>
            </w:r>
          </w:p>
        </w:tc>
        <w:tc>
          <w:tcPr>
            <w:tcW w:w="2923" w:type="dxa"/>
            <w:shd w:val="clear" w:color="auto" w:fill="D9D9D9" w:themeFill="background1" w:themeFillShade="D9"/>
          </w:tcPr>
          <w:p w14:paraId="141F578E" w14:textId="77777777" w:rsidR="00C906BE" w:rsidRDefault="00C906BE" w:rsidP="00683812">
            <w:pPr>
              <w:rPr>
                <w:rFonts w:ascii="Angsana New" w:hAnsi="Angsana New" w:cs="Angsana New"/>
                <w:sz w:val="32"/>
                <w:szCs w:val="32"/>
              </w:rPr>
            </w:pPr>
            <w:r>
              <w:rPr>
                <w:rFonts w:ascii="Angsana New" w:hAnsi="Angsana New" w:cs="Angsana New"/>
                <w:sz w:val="32"/>
                <w:szCs w:val="32"/>
              </w:rPr>
              <w:t>Control: -14.5%</w:t>
            </w:r>
          </w:p>
          <w:p w14:paraId="050E5BD8" w14:textId="77777777" w:rsidR="00C906BE" w:rsidRDefault="00C906BE" w:rsidP="00683812">
            <w:pPr>
              <w:rPr>
                <w:rFonts w:ascii="Angsana New" w:hAnsi="Angsana New" w:cs="Angsana New"/>
                <w:sz w:val="32"/>
                <w:szCs w:val="32"/>
              </w:rPr>
            </w:pPr>
            <w:r>
              <w:rPr>
                <w:rFonts w:ascii="Angsana New" w:hAnsi="Angsana New" w:cs="Angsana New"/>
                <w:sz w:val="32"/>
                <w:szCs w:val="32"/>
              </w:rPr>
              <w:t>Stimulation: -40.4%</w:t>
            </w:r>
          </w:p>
          <w:p w14:paraId="12E61C14" w14:textId="77777777" w:rsidR="00661A44" w:rsidRDefault="00661A44" w:rsidP="00683812">
            <w:pPr>
              <w:rPr>
                <w:rFonts w:ascii="Angsana New" w:hAnsi="Angsana New" w:cs="Angsana New"/>
                <w:sz w:val="32"/>
                <w:szCs w:val="32"/>
              </w:rPr>
            </w:pPr>
          </w:p>
          <w:p w14:paraId="20CFDDFF" w14:textId="77777777" w:rsidR="00661A44" w:rsidRDefault="00661A44" w:rsidP="00683812">
            <w:pPr>
              <w:rPr>
                <w:rFonts w:ascii="Angsana New" w:hAnsi="Angsana New" w:cs="Angsana New"/>
                <w:sz w:val="32"/>
                <w:szCs w:val="32"/>
              </w:rPr>
            </w:pPr>
            <w:r>
              <w:rPr>
                <w:rFonts w:ascii="Angsana New" w:hAnsi="Angsana New" w:cs="Angsana New"/>
                <w:sz w:val="32"/>
                <w:szCs w:val="32"/>
              </w:rPr>
              <w:t>43% at 13 months</w:t>
            </w:r>
          </w:p>
          <w:p w14:paraId="277E9326" w14:textId="77777777" w:rsidR="00661A44" w:rsidRDefault="00661A44" w:rsidP="00683812">
            <w:pPr>
              <w:rPr>
                <w:rFonts w:ascii="Angsana New" w:hAnsi="Angsana New" w:cs="Angsana New"/>
                <w:sz w:val="32"/>
                <w:szCs w:val="32"/>
              </w:rPr>
            </w:pPr>
            <w:r>
              <w:rPr>
                <w:rFonts w:ascii="Angsana New" w:hAnsi="Angsana New" w:cs="Angsana New"/>
                <w:sz w:val="32"/>
                <w:szCs w:val="32"/>
              </w:rPr>
              <w:t>54% at 25 months</w:t>
            </w:r>
          </w:p>
          <w:p w14:paraId="4B5E09C8" w14:textId="77777777" w:rsidR="00661A44" w:rsidRDefault="00661A44" w:rsidP="00683812">
            <w:pPr>
              <w:rPr>
                <w:rFonts w:ascii="Angsana New" w:hAnsi="Angsana New" w:cs="Angsana New"/>
                <w:sz w:val="32"/>
                <w:szCs w:val="32"/>
              </w:rPr>
            </w:pPr>
            <w:r>
              <w:rPr>
                <w:rFonts w:ascii="Angsana New" w:hAnsi="Angsana New" w:cs="Angsana New"/>
                <w:sz w:val="32"/>
                <w:szCs w:val="32"/>
              </w:rPr>
              <w:t>67% at 37 months</w:t>
            </w:r>
          </w:p>
          <w:p w14:paraId="71AA2940" w14:textId="77777777" w:rsidR="00661A44" w:rsidRDefault="00661A44" w:rsidP="00683812">
            <w:pPr>
              <w:rPr>
                <w:rFonts w:ascii="Angsana New" w:hAnsi="Angsana New" w:cs="Angsana New"/>
                <w:sz w:val="32"/>
                <w:szCs w:val="32"/>
              </w:rPr>
            </w:pPr>
          </w:p>
          <w:p w14:paraId="27FD7629" w14:textId="77777777" w:rsidR="00661A44" w:rsidRDefault="00661A44" w:rsidP="00683812">
            <w:pPr>
              <w:rPr>
                <w:rFonts w:ascii="Angsana New" w:hAnsi="Angsana New" w:cs="Angsana New"/>
                <w:sz w:val="32"/>
                <w:szCs w:val="32"/>
              </w:rPr>
            </w:pPr>
            <w:r>
              <w:rPr>
                <w:rFonts w:ascii="Angsana New" w:hAnsi="Angsana New" w:cs="Angsana New"/>
                <w:sz w:val="32"/>
                <w:szCs w:val="32"/>
              </w:rPr>
              <w:t>2 patients during blinded period</w:t>
            </w:r>
          </w:p>
          <w:p w14:paraId="72EFF11D" w14:textId="50310902" w:rsidR="00661A44" w:rsidRDefault="00661A44" w:rsidP="00683812">
            <w:pPr>
              <w:rPr>
                <w:rFonts w:ascii="Angsana New" w:hAnsi="Angsana New" w:cs="Angsana New"/>
                <w:sz w:val="32"/>
                <w:szCs w:val="32"/>
              </w:rPr>
            </w:pPr>
            <w:r>
              <w:rPr>
                <w:rFonts w:ascii="Angsana New" w:hAnsi="Angsana New" w:cs="Angsana New"/>
                <w:sz w:val="32"/>
                <w:szCs w:val="32"/>
              </w:rPr>
              <w:t>14 patients for at least 6 months</w:t>
            </w:r>
          </w:p>
        </w:tc>
        <w:tc>
          <w:tcPr>
            <w:tcW w:w="2789" w:type="dxa"/>
            <w:shd w:val="clear" w:color="auto" w:fill="D9D9D9" w:themeFill="background1" w:themeFillShade="D9"/>
          </w:tcPr>
          <w:p w14:paraId="51818E9D" w14:textId="77777777" w:rsidR="00C906BE" w:rsidRDefault="00661A44" w:rsidP="00683812">
            <w:pPr>
              <w:rPr>
                <w:rFonts w:ascii="Angsana New" w:hAnsi="Angsana New" w:cs="Angsana New"/>
                <w:sz w:val="32"/>
                <w:szCs w:val="32"/>
              </w:rPr>
            </w:pPr>
            <w:r>
              <w:rPr>
                <w:rFonts w:ascii="Angsana New" w:hAnsi="Angsana New" w:cs="Angsana New"/>
                <w:sz w:val="32"/>
                <w:szCs w:val="32"/>
              </w:rPr>
              <w:t>Control: -14%</w:t>
            </w:r>
          </w:p>
          <w:p w14:paraId="75DA83D6" w14:textId="77777777" w:rsidR="00661A44" w:rsidRDefault="00661A44" w:rsidP="00683812">
            <w:pPr>
              <w:rPr>
                <w:rFonts w:ascii="Angsana New" w:hAnsi="Angsana New" w:cs="Angsana New"/>
                <w:sz w:val="32"/>
                <w:szCs w:val="32"/>
              </w:rPr>
            </w:pPr>
            <w:r>
              <w:rPr>
                <w:rFonts w:ascii="Angsana New" w:hAnsi="Angsana New" w:cs="Angsana New"/>
                <w:sz w:val="32"/>
                <w:szCs w:val="32"/>
              </w:rPr>
              <w:t>Stimulation: -29%</w:t>
            </w:r>
          </w:p>
          <w:p w14:paraId="5B009756" w14:textId="77777777" w:rsidR="00661A44" w:rsidRDefault="00661A44" w:rsidP="00683812">
            <w:pPr>
              <w:rPr>
                <w:rFonts w:ascii="Angsana New" w:hAnsi="Angsana New" w:cs="Angsana New"/>
                <w:sz w:val="32"/>
                <w:szCs w:val="32"/>
              </w:rPr>
            </w:pPr>
          </w:p>
          <w:p w14:paraId="40BA9BFA" w14:textId="77777777" w:rsidR="00661A44" w:rsidRDefault="00661A44" w:rsidP="00683812">
            <w:pPr>
              <w:rPr>
                <w:rFonts w:ascii="Angsana New" w:hAnsi="Angsana New" w:cs="Angsana New"/>
                <w:sz w:val="32"/>
                <w:szCs w:val="32"/>
              </w:rPr>
            </w:pPr>
            <w:r>
              <w:rPr>
                <w:rFonts w:ascii="Angsana New" w:hAnsi="Angsana New" w:cs="Angsana New"/>
                <w:sz w:val="32"/>
                <w:szCs w:val="32"/>
              </w:rPr>
              <w:t>45% after 2 years</w:t>
            </w:r>
          </w:p>
          <w:p w14:paraId="348615D7" w14:textId="0F1D53C4" w:rsidR="00661A44" w:rsidRDefault="00661A44" w:rsidP="00683812">
            <w:pPr>
              <w:rPr>
                <w:rFonts w:ascii="Angsana New" w:hAnsi="Angsana New" w:cs="Angsana New"/>
                <w:sz w:val="32"/>
                <w:szCs w:val="32"/>
              </w:rPr>
            </w:pPr>
            <w:r>
              <w:rPr>
                <w:rFonts w:ascii="Angsana New" w:hAnsi="Angsana New" w:cs="Angsana New"/>
                <w:sz w:val="32"/>
                <w:szCs w:val="32"/>
              </w:rPr>
              <w:t>53% after 3 years</w:t>
            </w:r>
          </w:p>
          <w:p w14:paraId="51FEA893" w14:textId="77777777" w:rsidR="00661A44" w:rsidRDefault="00661A44" w:rsidP="00683812">
            <w:pPr>
              <w:rPr>
                <w:rFonts w:ascii="Angsana New" w:hAnsi="Angsana New" w:cs="Angsana New"/>
                <w:sz w:val="32"/>
                <w:szCs w:val="32"/>
              </w:rPr>
            </w:pPr>
          </w:p>
          <w:p w14:paraId="3195F8AE" w14:textId="77777777" w:rsidR="00661A44" w:rsidRDefault="00661A44" w:rsidP="00683812">
            <w:pPr>
              <w:rPr>
                <w:rFonts w:ascii="Angsana New" w:hAnsi="Angsana New" w:cs="Angsana New"/>
                <w:sz w:val="32"/>
                <w:szCs w:val="32"/>
              </w:rPr>
            </w:pPr>
          </w:p>
          <w:p w14:paraId="6171E68D" w14:textId="043362BA" w:rsidR="00661A44" w:rsidRDefault="00661A44" w:rsidP="00683812">
            <w:pPr>
              <w:rPr>
                <w:rFonts w:ascii="Angsana New" w:hAnsi="Angsana New" w:cs="Angsana New"/>
                <w:sz w:val="32"/>
                <w:szCs w:val="32"/>
              </w:rPr>
            </w:pPr>
            <w:r>
              <w:rPr>
                <w:rFonts w:ascii="Angsana New" w:hAnsi="Angsana New" w:cs="Angsana New"/>
                <w:sz w:val="32"/>
                <w:szCs w:val="32"/>
              </w:rPr>
              <w:t>Not yet published</w:t>
            </w:r>
          </w:p>
          <w:p w14:paraId="69A6AA07" w14:textId="77777777" w:rsidR="00661A44" w:rsidRDefault="00661A44" w:rsidP="00683812">
            <w:pPr>
              <w:rPr>
                <w:rFonts w:ascii="Angsana New" w:hAnsi="Angsana New" w:cs="Angsana New"/>
                <w:sz w:val="32"/>
                <w:szCs w:val="32"/>
              </w:rPr>
            </w:pPr>
          </w:p>
          <w:p w14:paraId="7A01DD1E" w14:textId="764D48DC" w:rsidR="00661A44" w:rsidRDefault="00661A44" w:rsidP="00683812">
            <w:pPr>
              <w:rPr>
                <w:rFonts w:ascii="Angsana New" w:hAnsi="Angsana New" w:cs="Angsana New"/>
                <w:sz w:val="32"/>
                <w:szCs w:val="32"/>
              </w:rPr>
            </w:pPr>
          </w:p>
        </w:tc>
      </w:tr>
    </w:tbl>
    <w:p w14:paraId="79BB9B94" w14:textId="2A4D0110" w:rsidR="00B569B6" w:rsidRDefault="00763FFD" w:rsidP="00683812">
      <w:pPr>
        <w:rPr>
          <w:rFonts w:ascii="Angsana New" w:hAnsi="Angsana New" w:cs="Angsana New"/>
          <w:sz w:val="32"/>
          <w:szCs w:val="32"/>
        </w:rPr>
      </w:pPr>
      <w:r>
        <w:rPr>
          <w:rFonts w:ascii="Angsana New" w:hAnsi="Angsana New" w:cs="Angsana New"/>
          <w:sz w:val="32"/>
          <w:szCs w:val="32"/>
        </w:rPr>
        <w:t>Table 1 Comparison between SANTE and RNS trials</w:t>
      </w:r>
      <w:hyperlink w:anchor="_ENREF_1" w:tooltip="Gigante, 2011 #221" w:history="1">
        <w:r w:rsidR="00420137">
          <w:rPr>
            <w:rFonts w:ascii="Angsana New" w:hAnsi="Angsana New" w:cs="Angsana New"/>
            <w:sz w:val="32"/>
            <w:szCs w:val="32"/>
          </w:rPr>
          <w:fldChar w:fldCharType="begin"/>
        </w:r>
        <w:r w:rsidR="00420137">
          <w:rPr>
            <w:rFonts w:ascii="Angsana New" w:hAnsi="Angsana New" w:cs="Angsana New"/>
            <w:sz w:val="32"/>
            <w:szCs w:val="32"/>
          </w:rPr>
          <w:instrText xml:space="preserve"> ADDIN EN.CITE &lt;EndNote&gt;&lt;Cite&gt;&lt;Author&gt;Gigante&lt;/Author&gt;&lt;Year&gt;2011&lt;/Year&gt;&lt;RecNum&gt;221&lt;/RecNum&gt;&lt;DisplayText&gt;&lt;style face="superscript"&gt;1&lt;/style&gt;&lt;/DisplayText&gt;&lt;record&gt;&lt;rec-number&gt;221&lt;/rec-number&gt;&lt;foreign-keys&gt;&lt;key app="EN" db-id="tdftprve70dfw7es0pe502rs2z5p2wwtwxfx"&gt;221&lt;/key&gt;&lt;/foreign-keys&gt;&lt;ref-type name="Journal Article"&gt;17&lt;/ref-type&gt;&lt;contributors&gt;&lt;authors&gt;&lt;author&gt;Gigante, P. R.&lt;/author&gt;&lt;author&gt;Goodman, R. R.&lt;/author&gt;&lt;/authors&gt;&lt;/contributors&gt;&lt;auth-address&gt;Department of Neurological Surgery, Columbia University, New York, NY 10032, USA. pg2223@columbia.edu&lt;/auth-address&gt;&lt;titles&gt;&lt;title&gt;Alternative surgical approaches in epilepsy&lt;/title&gt;&lt;secondary-title&gt;Curr Neurol Neurosci Rep&lt;/secondary-title&gt;&lt;alt-title&gt;Current neurology and neuroscience reports&lt;/alt-title&gt;&lt;/titles&gt;&lt;periodical&gt;&lt;full-title&gt;Curr Neurol Neurosci Rep&lt;/full-title&gt;&lt;abbr-1&gt;Current neurology and neuroscience reports&lt;/abbr-1&gt;&lt;/periodical&gt;&lt;alt-periodical&gt;&lt;full-title&gt;Curr Neurol Neurosci Rep&lt;/full-title&gt;&lt;abbr-1&gt;Current neurology and neuroscience reports&lt;/abbr-1&gt;&lt;/alt-periodical&gt;&lt;pages&gt;404-8&lt;/pages&gt;&lt;volume&gt;11&lt;/volume&gt;&lt;number&gt;4&lt;/number&gt;&lt;keywords&gt;&lt;keyword&gt;Anterior Thalamic Nuclei/physiology/surgery&lt;/keyword&gt;&lt;keyword&gt;Deep Brain Stimulation/*methods&lt;/keyword&gt;&lt;keyword&gt;Electric Stimulation Therapy/methods&lt;/keyword&gt;&lt;keyword&gt;Electrodes, Implanted&lt;/keyword&gt;&lt;keyword&gt;Epilepsy/physiopathology/*surgery&lt;/keyword&gt;&lt;keyword&gt;Humans&lt;/keyword&gt;&lt;keyword&gt;Randomized Controlled Trials as Topic&lt;/keyword&gt;&lt;keyword&gt;Seizures/prevention &amp;amp; control&lt;/keyword&gt;&lt;/keywords&gt;&lt;dates&gt;&lt;year&gt;2011&lt;/year&gt;&lt;pub-dates&gt;&lt;date&gt;Aug&lt;/date&gt;&lt;/pub-dates&gt;&lt;/dates&gt;&lt;isbn&gt;1534-6293 (Electronic)&amp;#xD;1528-4042 (Linking)&lt;/isbn&gt;&lt;accession-num&gt;21584657&lt;/accession-num&gt;&lt;urls&gt;&lt;related-urls&gt;&lt;url&gt;http://www.ncbi.nlm.nih.gov/pubmed/21584657&lt;/url&gt;&lt;/related-urls&gt;&lt;/urls&gt;&lt;electronic-resource-num&gt;10.1007/s11910-011-0209-8&lt;/electronic-resource-num&gt;&lt;/record&gt;&lt;/Cite&gt;&lt;/EndNote&gt;</w:instrText>
        </w:r>
        <w:r w:rsidR="00420137">
          <w:rPr>
            <w:rFonts w:ascii="Angsana New" w:hAnsi="Angsana New" w:cs="Angsana New"/>
            <w:sz w:val="32"/>
            <w:szCs w:val="32"/>
          </w:rPr>
          <w:fldChar w:fldCharType="separate"/>
        </w:r>
        <w:r w:rsidR="00420137" w:rsidRPr="00420137">
          <w:rPr>
            <w:rFonts w:ascii="Angsana New" w:hAnsi="Angsana New" w:cs="Angsana New"/>
            <w:noProof/>
            <w:sz w:val="32"/>
            <w:szCs w:val="32"/>
            <w:vertAlign w:val="superscript"/>
          </w:rPr>
          <w:t>1</w:t>
        </w:r>
        <w:r w:rsidR="00420137">
          <w:rPr>
            <w:rFonts w:ascii="Angsana New" w:hAnsi="Angsana New" w:cs="Angsana New"/>
            <w:sz w:val="32"/>
            <w:szCs w:val="32"/>
          </w:rPr>
          <w:fldChar w:fldCharType="end"/>
        </w:r>
      </w:hyperlink>
    </w:p>
    <w:p w14:paraId="672E8B91" w14:textId="77777777" w:rsidR="00420137" w:rsidRDefault="00B228B0" w:rsidP="00683812">
      <w:pPr>
        <w:rPr>
          <w:rFonts w:ascii="Angsana New" w:hAnsi="Angsana New" w:cs="Angsana New"/>
          <w:sz w:val="32"/>
          <w:szCs w:val="32"/>
        </w:rPr>
      </w:pPr>
      <w:r>
        <w:rPr>
          <w:rFonts w:ascii="Angsana New" w:hAnsi="Angsana New" w:cs="Angsana New"/>
          <w:sz w:val="32"/>
          <w:szCs w:val="32"/>
        </w:rPr>
        <w:t xml:space="preserve">         </w:t>
      </w:r>
    </w:p>
    <w:p w14:paraId="7F238C3F" w14:textId="2A3D3DA2" w:rsidR="00994ED6" w:rsidRDefault="00420137" w:rsidP="00683812">
      <w:pPr>
        <w:rPr>
          <w:rFonts w:ascii="Angsana New" w:hAnsi="Angsana New" w:cs="Angsana New"/>
          <w:sz w:val="32"/>
          <w:szCs w:val="32"/>
        </w:rPr>
      </w:pPr>
      <w:r>
        <w:rPr>
          <w:rFonts w:ascii="Angsana New" w:hAnsi="Angsana New" w:cs="Angsana New"/>
          <w:sz w:val="32"/>
          <w:szCs w:val="32"/>
        </w:rPr>
        <w:t xml:space="preserve">          </w:t>
      </w:r>
      <w:r w:rsidR="00B228B0">
        <w:rPr>
          <w:rFonts w:ascii="Angsana New" w:hAnsi="Angsana New" w:cs="Angsana New"/>
          <w:sz w:val="32"/>
          <w:szCs w:val="32"/>
        </w:rPr>
        <w:t xml:space="preserve">In conclusion, the </w:t>
      </w:r>
      <w:proofErr w:type="spellStart"/>
      <w:r w:rsidR="00B228B0">
        <w:rPr>
          <w:rFonts w:ascii="Angsana New" w:hAnsi="Angsana New" w:cs="Angsana New"/>
          <w:sz w:val="32"/>
          <w:szCs w:val="32"/>
        </w:rPr>
        <w:t>neurost</w:t>
      </w:r>
      <w:r w:rsidR="00AC3330">
        <w:rPr>
          <w:rFonts w:ascii="Angsana New" w:hAnsi="Angsana New" w:cs="Angsana New"/>
          <w:sz w:val="32"/>
          <w:szCs w:val="32"/>
        </w:rPr>
        <w:t>imulation</w:t>
      </w:r>
      <w:proofErr w:type="spellEnd"/>
      <w:r w:rsidR="00AC3330">
        <w:rPr>
          <w:rFonts w:ascii="Angsana New" w:hAnsi="Angsana New" w:cs="Angsana New"/>
          <w:sz w:val="32"/>
          <w:szCs w:val="32"/>
        </w:rPr>
        <w:t xml:space="preserve"> techniques have been developed </w:t>
      </w:r>
      <w:r w:rsidR="00AC2938">
        <w:rPr>
          <w:rFonts w:ascii="Angsana New" w:hAnsi="Angsana New" w:cs="Angsana New"/>
          <w:sz w:val="32"/>
          <w:szCs w:val="32"/>
        </w:rPr>
        <w:t xml:space="preserve">over decades </w:t>
      </w:r>
      <w:r w:rsidR="00AC3330">
        <w:rPr>
          <w:rFonts w:ascii="Angsana New" w:hAnsi="Angsana New" w:cs="Angsana New"/>
          <w:sz w:val="32"/>
          <w:szCs w:val="32"/>
        </w:rPr>
        <w:t xml:space="preserve">from </w:t>
      </w:r>
      <w:r w:rsidR="00AC2938">
        <w:rPr>
          <w:rFonts w:ascii="Angsana New" w:hAnsi="Angsana New" w:cs="Angsana New"/>
          <w:sz w:val="32"/>
          <w:szCs w:val="32"/>
        </w:rPr>
        <w:t xml:space="preserve">both </w:t>
      </w:r>
      <w:r w:rsidR="00AC3330">
        <w:rPr>
          <w:rFonts w:ascii="Angsana New" w:hAnsi="Angsana New" w:cs="Angsana New"/>
          <w:sz w:val="32"/>
          <w:szCs w:val="32"/>
        </w:rPr>
        <w:t xml:space="preserve">animal researches and human trials. The proof of its efficacy for controlling disabling seizures and its safety for long term outcome encouraged its concept as an option for the alternative treatment of medically intractable epilepsy. </w:t>
      </w:r>
      <w:r w:rsidR="00D65F70">
        <w:rPr>
          <w:rFonts w:ascii="Angsana New" w:hAnsi="Angsana New" w:cs="Angsana New"/>
          <w:sz w:val="32"/>
          <w:szCs w:val="32"/>
        </w:rPr>
        <w:t xml:space="preserve">The true mechanisms and </w:t>
      </w:r>
      <w:proofErr w:type="spellStart"/>
      <w:r w:rsidR="00D65F70">
        <w:rPr>
          <w:rFonts w:ascii="Angsana New" w:hAnsi="Angsana New" w:cs="Angsana New"/>
          <w:sz w:val="32"/>
          <w:szCs w:val="32"/>
        </w:rPr>
        <w:t>neuroprotective</w:t>
      </w:r>
      <w:proofErr w:type="spellEnd"/>
      <w:r w:rsidR="00D65F70">
        <w:rPr>
          <w:rFonts w:ascii="Angsana New" w:hAnsi="Angsana New" w:cs="Angsana New"/>
          <w:sz w:val="32"/>
          <w:szCs w:val="32"/>
        </w:rPr>
        <w:t xml:space="preserve"> effect of </w:t>
      </w:r>
      <w:proofErr w:type="spellStart"/>
      <w:r w:rsidR="00D65F70">
        <w:rPr>
          <w:rFonts w:ascii="Angsana New" w:hAnsi="Angsana New" w:cs="Angsana New"/>
          <w:sz w:val="32"/>
          <w:szCs w:val="32"/>
        </w:rPr>
        <w:t>neurostimulation</w:t>
      </w:r>
      <w:proofErr w:type="spellEnd"/>
      <w:r w:rsidR="00D65F70">
        <w:rPr>
          <w:rFonts w:ascii="Angsana New" w:hAnsi="Angsana New" w:cs="Angsana New"/>
          <w:sz w:val="32"/>
          <w:szCs w:val="32"/>
        </w:rPr>
        <w:t xml:space="preserve"> are ongoing investigated. T</w:t>
      </w:r>
      <w:r w:rsidR="00AC3330">
        <w:rPr>
          <w:rFonts w:ascii="Angsana New" w:hAnsi="Angsana New" w:cs="Angsana New"/>
          <w:sz w:val="32"/>
          <w:szCs w:val="32"/>
        </w:rPr>
        <w:t>he cost of device is an important issue for family member expenses.</w:t>
      </w:r>
      <w:r w:rsidR="00D65F70">
        <w:rPr>
          <w:rFonts w:ascii="Angsana New" w:hAnsi="Angsana New" w:cs="Angsana New"/>
          <w:sz w:val="32"/>
          <w:szCs w:val="32"/>
        </w:rPr>
        <w:t xml:space="preserve"> </w:t>
      </w:r>
    </w:p>
    <w:p w14:paraId="0C3351B6" w14:textId="77777777" w:rsidR="00446B45" w:rsidRDefault="00446B45" w:rsidP="00683812">
      <w:pPr>
        <w:rPr>
          <w:rFonts w:ascii="Angsana New" w:hAnsi="Angsana New" w:cs="Angsana New"/>
          <w:sz w:val="32"/>
          <w:szCs w:val="32"/>
        </w:rPr>
      </w:pPr>
    </w:p>
    <w:p w14:paraId="27D26219" w14:textId="77777777" w:rsidR="00446B45" w:rsidRDefault="00446B45" w:rsidP="00683812">
      <w:pPr>
        <w:rPr>
          <w:rFonts w:ascii="Angsana New" w:hAnsi="Angsana New" w:cs="Angsana New"/>
          <w:sz w:val="32"/>
          <w:szCs w:val="32"/>
        </w:rPr>
      </w:pPr>
    </w:p>
    <w:p w14:paraId="4D0A2EA6" w14:textId="77777777" w:rsidR="00446B45" w:rsidRDefault="00446B45" w:rsidP="00683812">
      <w:pPr>
        <w:rPr>
          <w:rFonts w:ascii="Angsana New" w:hAnsi="Angsana New" w:cs="Angsana New"/>
          <w:sz w:val="32"/>
          <w:szCs w:val="32"/>
        </w:rPr>
      </w:pPr>
    </w:p>
    <w:p w14:paraId="1AAC80C8" w14:textId="77777777" w:rsidR="00446B45" w:rsidRDefault="00446B45" w:rsidP="00683812">
      <w:pPr>
        <w:rPr>
          <w:rFonts w:ascii="Angsana New" w:hAnsi="Angsana New" w:cs="Angsana New"/>
          <w:sz w:val="32"/>
          <w:szCs w:val="32"/>
        </w:rPr>
      </w:pPr>
    </w:p>
    <w:p w14:paraId="66D53067" w14:textId="77777777" w:rsidR="00446B45" w:rsidRDefault="00446B45" w:rsidP="00683812">
      <w:pPr>
        <w:rPr>
          <w:rFonts w:ascii="Angsana New" w:hAnsi="Angsana New" w:cs="Angsana New"/>
          <w:sz w:val="32"/>
          <w:szCs w:val="32"/>
        </w:rPr>
      </w:pPr>
    </w:p>
    <w:p w14:paraId="1BAEBEA8" w14:textId="77777777" w:rsidR="00446B45" w:rsidRDefault="00446B45" w:rsidP="00683812">
      <w:pPr>
        <w:rPr>
          <w:rFonts w:ascii="Angsana New" w:hAnsi="Angsana New" w:cs="Angsana New"/>
          <w:sz w:val="32"/>
          <w:szCs w:val="32"/>
        </w:rPr>
      </w:pPr>
    </w:p>
    <w:p w14:paraId="19D4E157" w14:textId="77777777" w:rsidR="00446B45" w:rsidRDefault="00446B45" w:rsidP="00683812">
      <w:pPr>
        <w:rPr>
          <w:rFonts w:ascii="Angsana New" w:hAnsi="Angsana New" w:cs="Angsana New"/>
          <w:sz w:val="32"/>
          <w:szCs w:val="32"/>
        </w:rPr>
      </w:pPr>
    </w:p>
    <w:p w14:paraId="16D583D3" w14:textId="77777777" w:rsidR="00446B45" w:rsidRDefault="00446B45" w:rsidP="00683812">
      <w:pPr>
        <w:rPr>
          <w:rFonts w:ascii="Angsana New" w:hAnsi="Angsana New" w:cs="Angsana New"/>
          <w:sz w:val="32"/>
          <w:szCs w:val="32"/>
        </w:rPr>
      </w:pPr>
    </w:p>
    <w:p w14:paraId="182EF87E" w14:textId="77777777" w:rsidR="00446B45" w:rsidRDefault="00446B45" w:rsidP="00683812">
      <w:pPr>
        <w:rPr>
          <w:rFonts w:ascii="Angsana New" w:hAnsi="Angsana New" w:cs="Angsana New"/>
          <w:sz w:val="32"/>
          <w:szCs w:val="32"/>
        </w:rPr>
      </w:pPr>
    </w:p>
    <w:p w14:paraId="4C115F60" w14:textId="13BF7581" w:rsidR="00994ED6" w:rsidRPr="006F4BA0" w:rsidRDefault="00B228B0" w:rsidP="00683812">
      <w:pPr>
        <w:rPr>
          <w:rFonts w:ascii="Angsana New" w:hAnsi="Angsana New" w:cs="Angsana New"/>
          <w:b/>
          <w:sz w:val="36"/>
          <w:szCs w:val="36"/>
        </w:rPr>
      </w:pPr>
      <w:r w:rsidRPr="006F4BA0">
        <w:rPr>
          <w:rFonts w:ascii="Angsana New" w:hAnsi="Angsana New" w:cs="Angsana New"/>
          <w:b/>
          <w:sz w:val="36"/>
          <w:szCs w:val="36"/>
        </w:rPr>
        <w:t>References</w:t>
      </w:r>
    </w:p>
    <w:p w14:paraId="034F9861" w14:textId="77777777" w:rsidR="008859D8" w:rsidRPr="008859D8" w:rsidRDefault="008859D8" w:rsidP="00683812">
      <w:pPr>
        <w:rPr>
          <w:rFonts w:ascii="Angsana New" w:hAnsi="Angsana New" w:cs="Angsana New"/>
          <w:b/>
          <w:sz w:val="32"/>
          <w:szCs w:val="32"/>
        </w:rPr>
      </w:pPr>
    </w:p>
    <w:p w14:paraId="52D0917E" w14:textId="77777777" w:rsidR="00420137" w:rsidRPr="00420137" w:rsidRDefault="00994ED6" w:rsidP="00420137">
      <w:pPr>
        <w:rPr>
          <w:rFonts w:ascii="Cambria" w:hAnsi="Cambria" w:cs="Angsana New"/>
          <w:noProof/>
          <w:szCs w:val="32"/>
        </w:rPr>
      </w:pPr>
      <w:r w:rsidRPr="00B228B0">
        <w:rPr>
          <w:rFonts w:ascii="Angsana New" w:hAnsi="Angsana New" w:cs="Angsana New"/>
          <w:sz w:val="32"/>
          <w:szCs w:val="32"/>
        </w:rPr>
        <w:fldChar w:fldCharType="begin"/>
      </w:r>
      <w:r w:rsidRPr="00B228B0">
        <w:rPr>
          <w:rFonts w:ascii="Angsana New" w:hAnsi="Angsana New" w:cs="Angsana New"/>
          <w:sz w:val="32"/>
          <w:szCs w:val="32"/>
        </w:rPr>
        <w:instrText xml:space="preserve"> ADDIN EN.REFLIST </w:instrText>
      </w:r>
      <w:r w:rsidRPr="00B228B0">
        <w:rPr>
          <w:rFonts w:ascii="Angsana New" w:hAnsi="Angsana New" w:cs="Angsana New"/>
          <w:sz w:val="32"/>
          <w:szCs w:val="32"/>
        </w:rPr>
        <w:fldChar w:fldCharType="separate"/>
      </w:r>
      <w:bookmarkStart w:id="1" w:name="_ENREF_1"/>
      <w:r w:rsidR="00420137" w:rsidRPr="00420137">
        <w:rPr>
          <w:rFonts w:ascii="Cambria" w:hAnsi="Cambria" w:cs="Angsana New"/>
          <w:noProof/>
          <w:szCs w:val="32"/>
        </w:rPr>
        <w:t>1.</w:t>
      </w:r>
      <w:r w:rsidR="00420137" w:rsidRPr="00420137">
        <w:rPr>
          <w:rFonts w:ascii="Cambria" w:hAnsi="Cambria" w:cs="Angsana New"/>
          <w:noProof/>
          <w:szCs w:val="32"/>
        </w:rPr>
        <w:tab/>
        <w:t>Gigante PR, Goodman RR. Alternative surgical approaches in epilepsy. Current neurology and neuroscience reports 2011;11:404-408.</w:t>
      </w:r>
      <w:bookmarkEnd w:id="1"/>
    </w:p>
    <w:p w14:paraId="06AADA39" w14:textId="77777777" w:rsidR="00420137" w:rsidRPr="00420137" w:rsidRDefault="00420137" w:rsidP="00420137">
      <w:pPr>
        <w:rPr>
          <w:rFonts w:ascii="Cambria" w:hAnsi="Cambria" w:cs="Angsana New"/>
          <w:noProof/>
          <w:szCs w:val="32"/>
        </w:rPr>
      </w:pPr>
      <w:bookmarkStart w:id="2" w:name="_ENREF_2"/>
      <w:r w:rsidRPr="00420137">
        <w:rPr>
          <w:rFonts w:ascii="Cambria" w:hAnsi="Cambria" w:cs="Angsana New"/>
          <w:noProof/>
          <w:szCs w:val="32"/>
        </w:rPr>
        <w:t>2.</w:t>
      </w:r>
      <w:r w:rsidRPr="00420137">
        <w:rPr>
          <w:rFonts w:ascii="Cambria" w:hAnsi="Cambria" w:cs="Angsana New"/>
          <w:noProof/>
          <w:szCs w:val="32"/>
        </w:rPr>
        <w:tab/>
        <w:t>Krishna V, Lozano AM. Brain stimulation for intractable epilepsy: Anterior thalamus and responsive stimulation. Annals of Indian Academy of Neurology 2014;17:S95-98.</w:t>
      </w:r>
      <w:bookmarkEnd w:id="2"/>
    </w:p>
    <w:p w14:paraId="1F16613D" w14:textId="77777777" w:rsidR="00420137" w:rsidRPr="00420137" w:rsidRDefault="00420137" w:rsidP="00420137">
      <w:pPr>
        <w:rPr>
          <w:rFonts w:ascii="Cambria" w:hAnsi="Cambria" w:cs="Angsana New"/>
          <w:noProof/>
          <w:szCs w:val="32"/>
        </w:rPr>
      </w:pPr>
      <w:bookmarkStart w:id="3" w:name="_ENREF_3"/>
      <w:r w:rsidRPr="00420137">
        <w:rPr>
          <w:rFonts w:ascii="Cambria" w:hAnsi="Cambria" w:cs="Angsana New"/>
          <w:noProof/>
          <w:szCs w:val="32"/>
        </w:rPr>
        <w:t>3.</w:t>
      </w:r>
      <w:r w:rsidRPr="00420137">
        <w:rPr>
          <w:rFonts w:ascii="Cambria" w:hAnsi="Cambria" w:cs="Angsana New"/>
          <w:noProof/>
          <w:szCs w:val="32"/>
        </w:rPr>
        <w:tab/>
        <w:t>Jobst B. Brain stimulation for surgical epilepsy. Epilepsy research 2010;89:154-161.</w:t>
      </w:r>
      <w:bookmarkEnd w:id="3"/>
    </w:p>
    <w:p w14:paraId="2C3FADE9" w14:textId="77777777" w:rsidR="00420137" w:rsidRPr="00420137" w:rsidRDefault="00420137" w:rsidP="00420137">
      <w:pPr>
        <w:rPr>
          <w:rFonts w:ascii="Cambria" w:hAnsi="Cambria" w:cs="Angsana New"/>
          <w:noProof/>
          <w:szCs w:val="32"/>
        </w:rPr>
      </w:pPr>
      <w:bookmarkStart w:id="4" w:name="_ENREF_4"/>
      <w:r w:rsidRPr="00420137">
        <w:rPr>
          <w:rFonts w:ascii="Cambria" w:hAnsi="Cambria" w:cs="Angsana New"/>
          <w:noProof/>
          <w:szCs w:val="32"/>
        </w:rPr>
        <w:t>4.</w:t>
      </w:r>
      <w:r w:rsidRPr="00420137">
        <w:rPr>
          <w:rFonts w:ascii="Cambria" w:hAnsi="Cambria" w:cs="Angsana New"/>
          <w:noProof/>
          <w:szCs w:val="32"/>
        </w:rPr>
        <w:tab/>
        <w:t>Morrell M. Brain stimulation for epilepsy: can scheduled or responsive neurostimulation stop seizures? Current opinion in neurology 2006;19:164-168.</w:t>
      </w:r>
      <w:bookmarkEnd w:id="4"/>
    </w:p>
    <w:p w14:paraId="6557FA95" w14:textId="77777777" w:rsidR="00420137" w:rsidRPr="00420137" w:rsidRDefault="00420137" w:rsidP="00420137">
      <w:pPr>
        <w:rPr>
          <w:rFonts w:ascii="Cambria" w:hAnsi="Cambria" w:cs="Angsana New"/>
          <w:noProof/>
          <w:szCs w:val="32"/>
        </w:rPr>
      </w:pPr>
      <w:bookmarkStart w:id="5" w:name="_ENREF_5"/>
      <w:r w:rsidRPr="00420137">
        <w:rPr>
          <w:rFonts w:ascii="Cambria" w:hAnsi="Cambria" w:cs="Angsana New"/>
          <w:noProof/>
          <w:szCs w:val="32"/>
        </w:rPr>
        <w:t>5.</w:t>
      </w:r>
      <w:r w:rsidRPr="00420137">
        <w:rPr>
          <w:rFonts w:ascii="Cambria" w:hAnsi="Cambria" w:cs="Angsana New"/>
          <w:noProof/>
          <w:szCs w:val="32"/>
        </w:rPr>
        <w:tab/>
        <w:t>Zhong XL, Lv KR, Zhang Q, et al. Low-frequency stimulation of bilateral anterior nucleus of thalamus inhibits amygdale-kindled seizures in rats. Brain research bulletin 2011;86:422-427.</w:t>
      </w:r>
      <w:bookmarkEnd w:id="5"/>
    </w:p>
    <w:p w14:paraId="1B1A19F0" w14:textId="77777777" w:rsidR="00420137" w:rsidRPr="00420137" w:rsidRDefault="00420137" w:rsidP="00420137">
      <w:pPr>
        <w:rPr>
          <w:rFonts w:ascii="Cambria" w:hAnsi="Cambria" w:cs="Angsana New"/>
          <w:noProof/>
          <w:szCs w:val="32"/>
        </w:rPr>
      </w:pPr>
      <w:bookmarkStart w:id="6" w:name="_ENREF_6"/>
      <w:r w:rsidRPr="00420137">
        <w:rPr>
          <w:rFonts w:ascii="Cambria" w:hAnsi="Cambria" w:cs="Angsana New"/>
          <w:noProof/>
          <w:szCs w:val="32"/>
        </w:rPr>
        <w:t>6.</w:t>
      </w:r>
      <w:r w:rsidRPr="00420137">
        <w:rPr>
          <w:rFonts w:ascii="Cambria" w:hAnsi="Cambria" w:cs="Angsana New"/>
          <w:noProof/>
          <w:szCs w:val="32"/>
        </w:rPr>
        <w:tab/>
        <w:t>Fisher R, Salanova V, Witt T, et al. Electrical stimulation of the anterior nucleus of thalamus for treatment of refractory epilepsy. Epilepsia 2010;51:899-908.</w:t>
      </w:r>
      <w:bookmarkEnd w:id="6"/>
    </w:p>
    <w:p w14:paraId="7E5C9F09" w14:textId="77777777" w:rsidR="00420137" w:rsidRPr="00420137" w:rsidRDefault="00420137" w:rsidP="00420137">
      <w:pPr>
        <w:rPr>
          <w:rFonts w:ascii="Cambria" w:hAnsi="Cambria" w:cs="Angsana New"/>
          <w:noProof/>
          <w:szCs w:val="32"/>
        </w:rPr>
      </w:pPr>
      <w:bookmarkStart w:id="7" w:name="_ENREF_7"/>
      <w:r w:rsidRPr="00420137">
        <w:rPr>
          <w:rFonts w:ascii="Cambria" w:hAnsi="Cambria" w:cs="Angsana New"/>
          <w:noProof/>
          <w:szCs w:val="32"/>
        </w:rPr>
        <w:t>7.</w:t>
      </w:r>
      <w:r w:rsidRPr="00420137">
        <w:rPr>
          <w:rFonts w:ascii="Cambria" w:hAnsi="Cambria" w:cs="Angsana New"/>
          <w:noProof/>
          <w:szCs w:val="32"/>
        </w:rPr>
        <w:tab/>
        <w:t>Cukiert A, Cukiert CM, Burattini JA, Lima AM. Seizure outcome after hippocampal deep brain stimulation in a prospective cohort of patients with refractory temporal lobe epilepsy. Seizure : the journal of the British Epilepsy Association 2014;23:6-9.</w:t>
      </w:r>
      <w:bookmarkEnd w:id="7"/>
    </w:p>
    <w:p w14:paraId="39C1420D" w14:textId="77777777" w:rsidR="00420137" w:rsidRPr="00420137" w:rsidRDefault="00420137" w:rsidP="00420137">
      <w:pPr>
        <w:rPr>
          <w:rFonts w:ascii="Cambria" w:hAnsi="Cambria" w:cs="Angsana New"/>
          <w:noProof/>
          <w:szCs w:val="32"/>
        </w:rPr>
      </w:pPr>
      <w:bookmarkStart w:id="8" w:name="_ENREF_8"/>
      <w:r w:rsidRPr="00420137">
        <w:rPr>
          <w:rFonts w:ascii="Cambria" w:hAnsi="Cambria" w:cs="Angsana New"/>
          <w:noProof/>
          <w:szCs w:val="32"/>
        </w:rPr>
        <w:t>8.</w:t>
      </w:r>
      <w:r w:rsidRPr="00420137">
        <w:rPr>
          <w:rFonts w:ascii="Cambria" w:hAnsi="Cambria" w:cs="Angsana New"/>
          <w:noProof/>
          <w:szCs w:val="32"/>
        </w:rPr>
        <w:tab/>
        <w:t>Boon P, Vonck K, De Herdt V, et al. Deep brain stimulation in patients with refractory temporal lobe epilepsy. Epilepsia 2007;48:1551-1560.</w:t>
      </w:r>
      <w:bookmarkEnd w:id="8"/>
    </w:p>
    <w:p w14:paraId="661915CB" w14:textId="77777777" w:rsidR="00420137" w:rsidRPr="00420137" w:rsidRDefault="00420137" w:rsidP="00420137">
      <w:pPr>
        <w:rPr>
          <w:rFonts w:ascii="Cambria" w:hAnsi="Cambria" w:cs="Angsana New"/>
          <w:noProof/>
          <w:szCs w:val="32"/>
        </w:rPr>
      </w:pPr>
      <w:bookmarkStart w:id="9" w:name="_ENREF_9"/>
      <w:r w:rsidRPr="00420137">
        <w:rPr>
          <w:rFonts w:ascii="Cambria" w:hAnsi="Cambria" w:cs="Angsana New"/>
          <w:noProof/>
          <w:szCs w:val="32"/>
        </w:rPr>
        <w:t>9.</w:t>
      </w:r>
      <w:r w:rsidRPr="00420137">
        <w:rPr>
          <w:rFonts w:ascii="Cambria" w:hAnsi="Cambria" w:cs="Angsana New"/>
          <w:noProof/>
          <w:szCs w:val="32"/>
        </w:rPr>
        <w:tab/>
        <w:t>Sun FT, Morrell MJ, Wharen RE, Jr. Responsive cortical stimulation for the treatment of epilepsy. Neurotherapeutics : the journal of the American Society for Experimental NeuroTherapeutics 2008;5:68-74.</w:t>
      </w:r>
      <w:bookmarkEnd w:id="9"/>
    </w:p>
    <w:p w14:paraId="694D933E" w14:textId="77777777" w:rsidR="00420137" w:rsidRPr="00420137" w:rsidRDefault="00420137" w:rsidP="00420137">
      <w:pPr>
        <w:rPr>
          <w:rFonts w:ascii="Cambria" w:hAnsi="Cambria" w:cs="Angsana New"/>
          <w:noProof/>
          <w:szCs w:val="32"/>
        </w:rPr>
      </w:pPr>
      <w:bookmarkStart w:id="10" w:name="_ENREF_10"/>
      <w:r w:rsidRPr="00420137">
        <w:rPr>
          <w:rFonts w:ascii="Cambria" w:hAnsi="Cambria" w:cs="Angsana New"/>
          <w:noProof/>
          <w:szCs w:val="32"/>
        </w:rPr>
        <w:t>10.</w:t>
      </w:r>
      <w:r w:rsidRPr="00420137">
        <w:rPr>
          <w:rFonts w:ascii="Cambria" w:hAnsi="Cambria" w:cs="Angsana New"/>
          <w:noProof/>
          <w:szCs w:val="32"/>
        </w:rPr>
        <w:tab/>
        <w:t>Lesser RP, Kim SH, Beyderman L, et al. Brief bursts of pulse stimulation terminate afterdischarges caused by cortical stimulation. Neurology 1999;53:2073-2081.</w:t>
      </w:r>
      <w:bookmarkEnd w:id="10"/>
    </w:p>
    <w:p w14:paraId="3B3F12B3" w14:textId="77777777" w:rsidR="00420137" w:rsidRPr="00420137" w:rsidRDefault="00420137" w:rsidP="00420137">
      <w:pPr>
        <w:rPr>
          <w:rFonts w:ascii="Cambria" w:hAnsi="Cambria" w:cs="Angsana New"/>
          <w:noProof/>
          <w:szCs w:val="32"/>
        </w:rPr>
      </w:pPr>
      <w:bookmarkStart w:id="11" w:name="_ENREF_11"/>
      <w:r w:rsidRPr="00420137">
        <w:rPr>
          <w:rFonts w:ascii="Cambria" w:hAnsi="Cambria" w:cs="Angsana New"/>
          <w:noProof/>
          <w:szCs w:val="32"/>
        </w:rPr>
        <w:t>11.</w:t>
      </w:r>
      <w:r w:rsidRPr="00420137">
        <w:rPr>
          <w:rFonts w:ascii="Cambria" w:hAnsi="Cambria" w:cs="Angsana New"/>
          <w:noProof/>
          <w:szCs w:val="32"/>
        </w:rPr>
        <w:tab/>
        <w:t>Morrell MJ, Group RNSSiES. Responsive cortical stimulation for the treatment of medically intractable partial epilepsy. Neurology 2011;77:1295-1304.</w:t>
      </w:r>
      <w:bookmarkEnd w:id="11"/>
    </w:p>
    <w:p w14:paraId="602335B0" w14:textId="5EECBDED" w:rsidR="00420137" w:rsidRDefault="00420137" w:rsidP="00420137">
      <w:pPr>
        <w:rPr>
          <w:rFonts w:ascii="Cambria" w:hAnsi="Cambria" w:cs="Angsana New"/>
          <w:noProof/>
          <w:szCs w:val="32"/>
        </w:rPr>
      </w:pPr>
    </w:p>
    <w:p w14:paraId="0DF11C62" w14:textId="357838AE" w:rsidR="00661A44" w:rsidRPr="00683812" w:rsidRDefault="00994ED6" w:rsidP="00683812">
      <w:pPr>
        <w:rPr>
          <w:rFonts w:ascii="Angsana New" w:hAnsi="Angsana New" w:cs="Angsana New"/>
          <w:sz w:val="32"/>
          <w:szCs w:val="32"/>
        </w:rPr>
      </w:pPr>
      <w:r w:rsidRPr="00B228B0">
        <w:rPr>
          <w:rFonts w:ascii="Angsana New" w:hAnsi="Angsana New" w:cs="Angsana New"/>
          <w:sz w:val="32"/>
          <w:szCs w:val="32"/>
        </w:rPr>
        <w:fldChar w:fldCharType="end"/>
      </w:r>
    </w:p>
    <w:sectPr w:rsidR="00661A44" w:rsidRPr="00683812" w:rsidSect="00C908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rdia New">
    <w:panose1 w:val="020B0304020202020204"/>
    <w:charset w:val="00"/>
    <w:family w:val="swiss"/>
    <w:pitch w:val="variable"/>
    <w:sig w:usb0="01000003" w:usb1="00000000" w:usb2="00000000" w:usb3="00000000" w:csb0="00010001" w:csb1="00000000"/>
  </w:font>
  <w:font w:name="Lucida Grande">
    <w:charset w:val="00"/>
    <w:family w:val="auto"/>
    <w:pitch w:val="variable"/>
    <w:sig w:usb0="E1000AEF" w:usb1="5000A1FF" w:usb2="00000000" w:usb3="00000000" w:csb0="000001BF" w:csb1="00000000"/>
  </w:font>
  <w:font w:name="Angsana New">
    <w:panose1 w:val="02020603050405020304"/>
    <w:charset w:val="00"/>
    <w:family w:val="roman"/>
    <w:pitch w:val="variable"/>
    <w:sig w:usb0="01000003" w:usb1="00000000" w:usb2="00000000" w:usb3="00000000" w:csb0="0001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AB4"/>
    <w:multiLevelType w:val="hybridMultilevel"/>
    <w:tmpl w:val="14D82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64A9E"/>
    <w:multiLevelType w:val="multilevel"/>
    <w:tmpl w:val="A20ACD2A"/>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dftprve70dfw7es0pe502rs2z5p2wwtwxfx&quot;&gt;DBS epilepsy&lt;record-ids&gt;&lt;item&gt;115&lt;/item&gt;&lt;item&gt;124&lt;/item&gt;&lt;item&gt;158&lt;/item&gt;&lt;item&gt;170&lt;/item&gt;&lt;item&gt;221&lt;/item&gt;&lt;item&gt;231&lt;/item&gt;&lt;item&gt;233&lt;/item&gt;&lt;item&gt;266&lt;/item&gt;&lt;item&gt;267&lt;/item&gt;&lt;item&gt;268&lt;/item&gt;&lt;item&gt;272&lt;/item&gt;&lt;/record-ids&gt;&lt;/item&gt;&lt;/Libraries&gt;"/>
  </w:docVars>
  <w:rsids>
    <w:rsidRoot w:val="00933AA5"/>
    <w:rsid w:val="00052F75"/>
    <w:rsid w:val="000E3B62"/>
    <w:rsid w:val="000F3B94"/>
    <w:rsid w:val="00182A8B"/>
    <w:rsid w:val="001B4811"/>
    <w:rsid w:val="00237339"/>
    <w:rsid w:val="002B3DAD"/>
    <w:rsid w:val="0032468A"/>
    <w:rsid w:val="00342175"/>
    <w:rsid w:val="0036274D"/>
    <w:rsid w:val="003700D1"/>
    <w:rsid w:val="00402E49"/>
    <w:rsid w:val="00417A3B"/>
    <w:rsid w:val="00420137"/>
    <w:rsid w:val="00446B45"/>
    <w:rsid w:val="004E6DFD"/>
    <w:rsid w:val="005A2FB6"/>
    <w:rsid w:val="00644A04"/>
    <w:rsid w:val="00656FCB"/>
    <w:rsid w:val="00661A44"/>
    <w:rsid w:val="006741AA"/>
    <w:rsid w:val="00683812"/>
    <w:rsid w:val="006927F1"/>
    <w:rsid w:val="006F4BA0"/>
    <w:rsid w:val="00763F35"/>
    <w:rsid w:val="00763FFD"/>
    <w:rsid w:val="007C354F"/>
    <w:rsid w:val="008859D8"/>
    <w:rsid w:val="008D0313"/>
    <w:rsid w:val="00933AA5"/>
    <w:rsid w:val="00994ED6"/>
    <w:rsid w:val="00A159CC"/>
    <w:rsid w:val="00A2306A"/>
    <w:rsid w:val="00AC2938"/>
    <w:rsid w:val="00AC3330"/>
    <w:rsid w:val="00B228B0"/>
    <w:rsid w:val="00B22FA8"/>
    <w:rsid w:val="00B569B6"/>
    <w:rsid w:val="00C11FAC"/>
    <w:rsid w:val="00C20C25"/>
    <w:rsid w:val="00C74B83"/>
    <w:rsid w:val="00C906BE"/>
    <w:rsid w:val="00C9083D"/>
    <w:rsid w:val="00CD1751"/>
    <w:rsid w:val="00CF34CA"/>
    <w:rsid w:val="00D65F70"/>
    <w:rsid w:val="00D84357"/>
    <w:rsid w:val="00DC526F"/>
    <w:rsid w:val="00E3055E"/>
    <w:rsid w:val="00E414A7"/>
    <w:rsid w:val="00E45BFE"/>
    <w:rsid w:val="00E56590"/>
    <w:rsid w:val="00E70DB6"/>
    <w:rsid w:val="00E74EE6"/>
    <w:rsid w:val="00FB7B29"/>
    <w:rsid w:val="00FC05C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C5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FA8"/>
    <w:pPr>
      <w:ind w:left="720"/>
      <w:contextualSpacing/>
    </w:pPr>
  </w:style>
  <w:style w:type="paragraph" w:styleId="BalloonText">
    <w:name w:val="Balloon Text"/>
    <w:basedOn w:val="Normal"/>
    <w:link w:val="BalloonTextChar"/>
    <w:uiPriority w:val="99"/>
    <w:semiHidden/>
    <w:unhideWhenUsed/>
    <w:rsid w:val="00342175"/>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342175"/>
    <w:rPr>
      <w:rFonts w:ascii="Lucida Grande" w:eastAsiaTheme="minorHAnsi" w:hAnsi="Lucida Grande" w:cs="Lucida Grande"/>
      <w:sz w:val="18"/>
      <w:szCs w:val="18"/>
    </w:rPr>
  </w:style>
  <w:style w:type="table" w:styleId="TableGrid">
    <w:name w:val="Table Grid"/>
    <w:basedOn w:val="TableNormal"/>
    <w:uiPriority w:val="59"/>
    <w:rsid w:val="00B56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4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FA8"/>
    <w:pPr>
      <w:ind w:left="720"/>
      <w:contextualSpacing/>
    </w:pPr>
  </w:style>
  <w:style w:type="paragraph" w:styleId="BalloonText">
    <w:name w:val="Balloon Text"/>
    <w:basedOn w:val="Normal"/>
    <w:link w:val="BalloonTextChar"/>
    <w:uiPriority w:val="99"/>
    <w:semiHidden/>
    <w:unhideWhenUsed/>
    <w:rsid w:val="00342175"/>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342175"/>
    <w:rPr>
      <w:rFonts w:ascii="Lucida Grande" w:eastAsiaTheme="minorHAnsi" w:hAnsi="Lucida Grande" w:cs="Lucida Grande"/>
      <w:sz w:val="18"/>
      <w:szCs w:val="18"/>
    </w:rPr>
  </w:style>
  <w:style w:type="table" w:styleId="TableGrid">
    <w:name w:val="Table Grid"/>
    <w:basedOn w:val="TableNormal"/>
    <w:uiPriority w:val="59"/>
    <w:rsid w:val="00B56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4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A724-B868-4E35-BC19-8AA2562A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atthaporn boongird</dc:creator>
  <cp:keywords/>
  <dc:description/>
  <cp:lastModifiedBy>ACER</cp:lastModifiedBy>
  <cp:revision>2</cp:revision>
  <dcterms:created xsi:type="dcterms:W3CDTF">2014-07-15T13:37:00Z</dcterms:created>
  <dcterms:modified xsi:type="dcterms:W3CDTF">2014-07-15T13:37:00Z</dcterms:modified>
</cp:coreProperties>
</file>